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90E51" w14:textId="5020FECB" w:rsidR="00051DA8" w:rsidRPr="00A972BA" w:rsidRDefault="00A33D51" w:rsidP="002078CB">
      <w:pPr>
        <w:pStyle w:val="ANOTACION"/>
        <w:ind w:left="708" w:hanging="708"/>
        <w:rPr>
          <w:rFonts w:ascii="Soberana Sans" w:hAnsi="Soberana Sans" w:cs="Georgia"/>
          <w:sz w:val="20"/>
          <w:szCs w:val="20"/>
        </w:rPr>
      </w:pPr>
      <w:r w:rsidRPr="00A972BA">
        <w:rPr>
          <w:rFonts w:ascii="Soberana Sans" w:hAnsi="Soberana Sans" w:cs="Georgia"/>
          <w:sz w:val="20"/>
          <w:szCs w:val="20"/>
        </w:rPr>
        <w:t>ANEXO 38.1.9-b</w:t>
      </w:r>
    </w:p>
    <w:p w14:paraId="520726BF" w14:textId="77777777" w:rsidR="00A33D51" w:rsidRPr="00A972BA" w:rsidRDefault="00A33D51" w:rsidP="00F726A5">
      <w:pPr>
        <w:pStyle w:val="Texto"/>
        <w:spacing w:line="240" w:lineRule="auto"/>
        <w:ind w:firstLine="0"/>
        <w:jc w:val="center"/>
        <w:rPr>
          <w:rFonts w:ascii="Soberana Sans" w:hAnsi="Soberana Sans" w:cs="Georgia"/>
          <w:b/>
          <w:bCs/>
          <w:sz w:val="20"/>
          <w:szCs w:val="20"/>
        </w:rPr>
      </w:pPr>
    </w:p>
    <w:p w14:paraId="776647D2" w14:textId="77777777" w:rsidR="00051DA8" w:rsidRPr="00A972BA" w:rsidRDefault="00A33D51" w:rsidP="00F726A5">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Manual del Sistema Estadístico de los Seguros de Vida Individual</w:t>
      </w:r>
    </w:p>
    <w:p w14:paraId="29DE4CB6" w14:textId="77777777" w:rsidR="00A33D51" w:rsidRPr="00A972BA" w:rsidRDefault="00A33D51" w:rsidP="00F726A5">
      <w:pPr>
        <w:pStyle w:val="Texto"/>
        <w:spacing w:line="240" w:lineRule="auto"/>
        <w:rPr>
          <w:rFonts w:ascii="Soberana Sans" w:hAnsi="Soberana Sans" w:cs="Georgia"/>
          <w:b/>
          <w:bCs/>
          <w:sz w:val="20"/>
          <w:szCs w:val="20"/>
        </w:rPr>
      </w:pPr>
    </w:p>
    <w:p w14:paraId="50319AB0" w14:textId="77777777" w:rsidR="00A33D51" w:rsidRPr="00A972BA" w:rsidRDefault="00A33D51" w:rsidP="00F726A5">
      <w:pPr>
        <w:pStyle w:val="Texto"/>
        <w:spacing w:line="240" w:lineRule="auto"/>
        <w:rPr>
          <w:rFonts w:ascii="Soberana Sans" w:hAnsi="Soberana Sans" w:cs="Georgia"/>
          <w:bCs/>
          <w:sz w:val="20"/>
          <w:szCs w:val="20"/>
        </w:rPr>
      </w:pPr>
      <w:r w:rsidRPr="00A972BA">
        <w:rPr>
          <w:rFonts w:ascii="Soberana Sans" w:hAnsi="Soberana Sans" w:cs="Georgia"/>
          <w:bCs/>
          <w:sz w:val="20"/>
          <w:szCs w:val="20"/>
        </w:rPr>
        <w:t>Referente al reporte regulatorio so</w:t>
      </w:r>
      <w:r w:rsidR="009A25B3" w:rsidRPr="00A972BA">
        <w:rPr>
          <w:rFonts w:ascii="Soberana Sans" w:hAnsi="Soberana Sans" w:cs="Georgia"/>
          <w:bCs/>
          <w:sz w:val="20"/>
          <w:szCs w:val="20"/>
        </w:rPr>
        <w:t>bre información estadística (RR</w:t>
      </w:r>
      <w:r w:rsidRPr="00A972BA">
        <w:rPr>
          <w:rFonts w:ascii="Soberana Sans" w:hAnsi="Soberana Sans" w:cs="Georgia"/>
          <w:bCs/>
          <w:sz w:val="20"/>
          <w:szCs w:val="20"/>
        </w:rPr>
        <w:t>8).</w:t>
      </w:r>
    </w:p>
    <w:p w14:paraId="1A083119" w14:textId="77777777" w:rsidR="00A33D51" w:rsidRPr="00A972BA" w:rsidRDefault="00A33D51" w:rsidP="00F726A5">
      <w:pPr>
        <w:pStyle w:val="Texto"/>
        <w:spacing w:line="240" w:lineRule="auto"/>
        <w:rPr>
          <w:rFonts w:ascii="Soberana Sans" w:hAnsi="Soberana Sans" w:cs="Georgia"/>
          <w:b/>
          <w:bCs/>
          <w:sz w:val="20"/>
          <w:szCs w:val="20"/>
        </w:rPr>
      </w:pPr>
    </w:p>
    <w:p w14:paraId="475059C8"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Contenido.</w:t>
      </w:r>
    </w:p>
    <w:p w14:paraId="7091355B" w14:textId="77777777"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r>
      <w:r w:rsidR="00AA09E8" w:rsidRPr="009D7892">
        <w:rPr>
          <w:rFonts w:ascii="Soberana Sans" w:hAnsi="Soberana Sans" w:cs="Georgia"/>
          <w:sz w:val="20"/>
          <w:szCs w:val="20"/>
        </w:rPr>
        <w:t>Consideraciones generales</w:t>
      </w:r>
      <w:r w:rsidRPr="009D7892">
        <w:rPr>
          <w:rFonts w:ascii="Soberana Sans" w:hAnsi="Soberana Sans" w:cs="Georgia"/>
          <w:sz w:val="20"/>
          <w:szCs w:val="20"/>
        </w:rPr>
        <w:t>.</w:t>
      </w:r>
    </w:p>
    <w:p w14:paraId="0DB8CCE3" w14:textId="77777777" w:rsidR="00051DA8" w:rsidRPr="009D7892" w:rsidRDefault="00AA09E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Estructura de los archivos de información del Sistema Estadístico.</w:t>
      </w:r>
    </w:p>
    <w:p w14:paraId="0598D871" w14:textId="77777777" w:rsidR="00051DA8" w:rsidRPr="009D7892" w:rsidRDefault="00AA09E8" w:rsidP="00B50CE2">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Definición de los campos que conforman los archivos de información estadística.</w:t>
      </w:r>
    </w:p>
    <w:p w14:paraId="53B40E76"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14:paraId="3D9BB389"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14:paraId="1943737A" w14:textId="4A6C95B1"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r>
      <w:r w:rsidR="0015788D" w:rsidRPr="009D7892">
        <w:rPr>
          <w:rFonts w:ascii="Soberana Sans" w:hAnsi="Soberana Sans" w:cs="Georgia"/>
          <w:sz w:val="20"/>
          <w:szCs w:val="20"/>
        </w:rPr>
        <w:t>Catálogos</w:t>
      </w:r>
      <w:r w:rsidRPr="009D7892">
        <w:rPr>
          <w:rFonts w:ascii="Soberana Sans" w:hAnsi="Soberana Sans" w:cs="Georgia"/>
          <w:sz w:val="20"/>
          <w:szCs w:val="20"/>
        </w:rPr>
        <w:t>.</w:t>
      </w:r>
    </w:p>
    <w:p w14:paraId="42B78E8D" w14:textId="719F043E" w:rsidR="009D7892" w:rsidRPr="00A972BA" w:rsidRDefault="009D7892" w:rsidP="00F726A5">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14:paraId="4BB1C797" w14:textId="77777777" w:rsidR="00BA2F2F" w:rsidRPr="00A972BA" w:rsidRDefault="00BA2F2F" w:rsidP="004D5826">
      <w:pPr>
        <w:pStyle w:val="Texto"/>
        <w:spacing w:line="240" w:lineRule="auto"/>
        <w:jc w:val="left"/>
        <w:rPr>
          <w:rFonts w:ascii="Soberana Sans" w:hAnsi="Soberana Sans" w:cs="Georgia"/>
          <w:b/>
          <w:bCs/>
          <w:sz w:val="20"/>
          <w:szCs w:val="20"/>
        </w:rPr>
      </w:pPr>
    </w:p>
    <w:p w14:paraId="7E42D580" w14:textId="77777777" w:rsidR="00051DA8" w:rsidRPr="00A972BA" w:rsidRDefault="00B50CE2" w:rsidP="004D5826">
      <w:pPr>
        <w:pStyle w:val="Texto"/>
        <w:spacing w:line="240" w:lineRule="auto"/>
        <w:jc w:val="left"/>
        <w:rPr>
          <w:rFonts w:ascii="Soberana Sans" w:hAnsi="Soberana Sans" w:cs="Georgia"/>
          <w:b/>
          <w:bCs/>
          <w:sz w:val="20"/>
          <w:szCs w:val="20"/>
        </w:rPr>
      </w:pPr>
      <w:r w:rsidRPr="00A972BA">
        <w:rPr>
          <w:rFonts w:ascii="Soberana Sans" w:hAnsi="Soberana Sans" w:cs="Georgia"/>
          <w:b/>
          <w:bCs/>
          <w:sz w:val="20"/>
          <w:szCs w:val="20"/>
        </w:rPr>
        <w:t>I.</w:t>
      </w:r>
      <w:r w:rsidRPr="00A972BA">
        <w:rPr>
          <w:rFonts w:ascii="Soberana Sans" w:hAnsi="Soberana Sans" w:cs="Georgia"/>
          <w:b/>
          <w:bCs/>
          <w:sz w:val="20"/>
          <w:szCs w:val="20"/>
        </w:rPr>
        <w:tab/>
      </w:r>
      <w:r w:rsidR="00582D46" w:rsidRPr="00A972BA">
        <w:rPr>
          <w:rFonts w:ascii="Soberana Sans" w:hAnsi="Soberana Sans" w:cs="Georgia"/>
          <w:b/>
          <w:bCs/>
          <w:sz w:val="20"/>
          <w:szCs w:val="20"/>
        </w:rPr>
        <w:t>Consideraciones g</w:t>
      </w:r>
      <w:r w:rsidR="006A03FC" w:rsidRPr="00A972BA">
        <w:rPr>
          <w:rFonts w:ascii="Soberana Sans" w:hAnsi="Soberana Sans" w:cs="Georgia"/>
          <w:b/>
          <w:bCs/>
          <w:sz w:val="20"/>
          <w:szCs w:val="20"/>
        </w:rPr>
        <w:t>enerales.</w:t>
      </w:r>
    </w:p>
    <w:p w14:paraId="6505940C" w14:textId="77777777" w:rsidR="009A25B3" w:rsidRPr="00A972BA" w:rsidRDefault="009A25B3" w:rsidP="009A25B3">
      <w:pPr>
        <w:pStyle w:val="Texto"/>
        <w:spacing w:after="74" w:line="240" w:lineRule="auto"/>
        <w:rPr>
          <w:rFonts w:ascii="Soberana Sans" w:hAnsi="Soberana Sans" w:cs="Georgia"/>
          <w:sz w:val="20"/>
          <w:szCs w:val="20"/>
        </w:rPr>
      </w:pPr>
      <w:r w:rsidRPr="00A972BA">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972BA">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972BA">
        <w:rPr>
          <w:rFonts w:ascii="Soberana Sans" w:hAnsi="Soberana Sans" w:cs="Georgia"/>
          <w:sz w:val="20"/>
          <w:szCs w:val="20"/>
        </w:rPr>
        <w:t>.</w:t>
      </w:r>
    </w:p>
    <w:p w14:paraId="220D76A3"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798D22BA" w14:textId="77777777" w:rsidR="009A25B3" w:rsidRPr="00A972BA" w:rsidRDefault="009A25B3" w:rsidP="00C55A42">
      <w:pPr>
        <w:pStyle w:val="Texto"/>
        <w:spacing w:line="240" w:lineRule="auto"/>
        <w:ind w:firstLine="289"/>
        <w:rPr>
          <w:rFonts w:ascii="Soberana Sans" w:hAnsi="Soberana Sans" w:cs="Georgia"/>
          <w:sz w:val="20"/>
          <w:szCs w:val="20"/>
        </w:rPr>
      </w:pPr>
      <w:r w:rsidRPr="00A972BA">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367A3FC5" w14:textId="32F4E9C1"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Sistema Estadístico de los Seguros de Vida Individual estará conformado por dos archivos de información:</w:t>
      </w:r>
    </w:p>
    <w:p w14:paraId="78B871C5" w14:textId="77777777" w:rsidR="00FF7872" w:rsidRPr="00A972BA" w:rsidRDefault="00FF7872" w:rsidP="00F726A5">
      <w:pPr>
        <w:pStyle w:val="Texto"/>
        <w:spacing w:line="240" w:lineRule="auto"/>
        <w:rPr>
          <w:rFonts w:ascii="Soberana Sans" w:hAnsi="Soberana Sans" w:cs="Georgia"/>
          <w:sz w:val="20"/>
          <w:szCs w:val="20"/>
        </w:rPr>
      </w:pPr>
    </w:p>
    <w:p w14:paraId="47310E75" w14:textId="77777777" w:rsidR="00051DA8" w:rsidRPr="00A972BA" w:rsidRDefault="00051DA8" w:rsidP="00F726A5">
      <w:pPr>
        <w:pStyle w:val="Texto"/>
        <w:spacing w:line="240" w:lineRule="auto"/>
        <w:rPr>
          <w:rFonts w:ascii="Soberana Sans" w:hAnsi="Soberana Sans" w:cs="Georgia"/>
          <w:b/>
          <w:bCs/>
          <w:sz w:val="20"/>
          <w:szCs w:val="20"/>
        </w:rPr>
      </w:pPr>
      <w:bookmarkStart w:id="0" w:name="N_1__Archivo_de_info"/>
      <w:bookmarkEnd w:id="0"/>
      <w:r w:rsidRPr="00A972BA">
        <w:rPr>
          <w:rFonts w:ascii="Soberana Sans" w:hAnsi="Soberana Sans" w:cs="Georgia"/>
          <w:b/>
          <w:bCs/>
          <w:sz w:val="20"/>
          <w:szCs w:val="20"/>
        </w:rPr>
        <w:t>1. Archivo de información “EMISION”</w:t>
      </w:r>
    </w:p>
    <w:p w14:paraId="2A2C7A25" w14:textId="77777777" w:rsidR="009D7892" w:rsidRPr="009D7892" w:rsidRDefault="009D7892" w:rsidP="009D7892">
      <w:pPr>
        <w:pStyle w:val="Texto"/>
        <w:rPr>
          <w:rFonts w:ascii="Soberana Sans" w:hAnsi="Soberana Sans" w:cs="Georgia"/>
          <w:sz w:val="20"/>
          <w:szCs w:val="20"/>
        </w:rPr>
      </w:pPr>
    </w:p>
    <w:p w14:paraId="40048694" w14:textId="79F2275D" w:rsidR="009E720C" w:rsidRPr="00A972BA" w:rsidRDefault="009E720C" w:rsidP="00C55A42">
      <w:pPr>
        <w:pStyle w:val="Texto"/>
        <w:spacing w:after="12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sidR="009D7892">
        <w:rPr>
          <w:rFonts w:ascii="Soberana Sans" w:hAnsi="Soberana Sans" w:cs="Georgia"/>
          <w:sz w:val="20"/>
          <w:szCs w:val="20"/>
        </w:rPr>
        <w:t>certificados</w:t>
      </w:r>
      <w:r w:rsidRPr="00A972BA">
        <w:rPr>
          <w:rFonts w:ascii="Soberana Sans" w:hAnsi="Soberana Sans" w:cs="Georgia"/>
          <w:sz w:val="20"/>
          <w:szCs w:val="20"/>
        </w:rPr>
        <w:t xml:space="preserve"> </w:t>
      </w:r>
      <w:r w:rsidR="009D7892" w:rsidRPr="009D7892">
        <w:rPr>
          <w:rFonts w:ascii="Soberana Sans" w:hAnsi="Soberana Sans" w:cs="Georgia"/>
          <w:sz w:val="20"/>
          <w:szCs w:val="20"/>
        </w:rPr>
        <w:t>que estuvieron expuestos en el ejercicio reportado o bien con algún movimiento contable.</w:t>
      </w:r>
    </w:p>
    <w:p w14:paraId="76FC902A" w14:textId="77777777" w:rsidR="009D7892" w:rsidRPr="009D7892" w:rsidRDefault="00051DA8" w:rsidP="00F50399">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Todos los registros provendrán del seguro directo al 100% del riesgo asegurado, salvo especificación en contrario.</w:t>
      </w:r>
      <w:r w:rsidR="00F91265" w:rsidRPr="00A972BA">
        <w:rPr>
          <w:rFonts w:ascii="Soberana Sans" w:hAnsi="Soberana Sans" w:cs="Georgia"/>
          <w:sz w:val="20"/>
          <w:szCs w:val="20"/>
        </w:rPr>
        <w:t xml:space="preserve"> </w:t>
      </w:r>
      <w:r w:rsidR="009D7892"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aclaratorias, deberán ser consistentes con la(s) otra(s) Institución(es). </w:t>
      </w:r>
    </w:p>
    <w:p w14:paraId="09EF415C" w14:textId="5233867B" w:rsidR="00051DA8" w:rsidRPr="00A972BA" w:rsidRDefault="009D7892" w:rsidP="00F50399">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046B25AF" w14:textId="77777777" w:rsidR="009D7892" w:rsidRPr="005322A3" w:rsidRDefault="009D7892" w:rsidP="009D7892">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9D7892" w:rsidRPr="005322A3" w14:paraId="06F6E003" w14:textId="77777777" w:rsidTr="00FF7872">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5D4E"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2BAF" w14:textId="77777777" w:rsidR="009D7892" w:rsidRPr="005322A3" w:rsidRDefault="009D7892" w:rsidP="009D7892">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DB2C" w14:textId="77777777" w:rsidR="009D7892" w:rsidRPr="005322A3" w:rsidRDefault="009D7892" w:rsidP="009D7892">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17E6"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C89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3FD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D7892" w:rsidRPr="005322A3" w14:paraId="0C16F137" w14:textId="77777777" w:rsidTr="00FF7872">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C9793" w14:textId="531EF4C3"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FBCFE" w14:textId="3A630794"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226E7" w14:textId="6B0D486B"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B4276"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17AD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14:paraId="6F325901" w14:textId="15F5F994" w:rsidR="009D7892"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8744E3A" w14:textId="1ED2369B" w:rsidR="009F55C3" w:rsidRPr="005322A3" w:rsidRDefault="009F55C3" w:rsidP="009D7892">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010, 020, 030</w:t>
            </w:r>
          </w:p>
          <w:p w14:paraId="798D5F77" w14:textId="77777777" w:rsidR="009D7892" w:rsidRPr="005322A3" w:rsidRDefault="009D7892" w:rsidP="009D7892">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44BD8" w14:textId="36B86358"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14:paraId="372E81CC"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0E365145" w14:textId="3EA59F04"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14:paraId="54D8759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519D040B" w14:textId="44B83613" w:rsidR="009D7892" w:rsidRPr="005322A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0FB0F4BD"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12A9A8DD" w14:textId="72D24234" w:rsidR="009D7892"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 Beneficio 9</w:t>
            </w:r>
          </w:p>
          <w:p w14:paraId="28D33EA2" w14:textId="7E7C59C2" w:rsidR="009F55C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11BFF497" w14:textId="506F8351" w:rsidR="009D7892" w:rsidRPr="005322A3" w:rsidRDefault="009F55C3" w:rsidP="004F5996">
            <w:pPr>
              <w:jc w:val="center"/>
              <w:rPr>
                <w:rFonts w:ascii="Soberana Sans" w:hAnsi="Soberana Sans" w:cs="Calibri"/>
                <w:sz w:val="20"/>
                <w:szCs w:val="20"/>
                <w:lang w:val="es-MX" w:eastAsia="es-MX"/>
              </w:rPr>
            </w:pPr>
            <w:r w:rsidRPr="009F55C3">
              <w:rPr>
                <w:rFonts w:ascii="Soberana Sans" w:hAnsi="Soberana Sans" w:cs="Calibri"/>
                <w:sz w:val="20"/>
                <w:szCs w:val="20"/>
                <w:lang w:val="es-MX" w:eastAsia="es-MX"/>
              </w:rPr>
              <w:t>Prima emitida de dotales a corto plazo</w:t>
            </w:r>
          </w:p>
        </w:tc>
      </w:tr>
      <w:tr w:rsidR="009D7892" w:rsidRPr="005322A3" w14:paraId="5B267BA1" w14:textId="77777777" w:rsidTr="00FF7872">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73092D6" w14:textId="77777777" w:rsidR="009D7892" w:rsidRPr="005322A3" w:rsidRDefault="009D7892" w:rsidP="009D7892">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D7DFD00" w14:textId="77777777" w:rsidR="009D7892" w:rsidRPr="005322A3" w:rsidRDefault="009D7892" w:rsidP="009D7892">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55FB9FF" w14:textId="77777777" w:rsidR="009D7892" w:rsidRPr="005322A3" w:rsidRDefault="009D7892" w:rsidP="009D7892">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746F5309" w14:textId="77777777" w:rsidR="009D7892" w:rsidRPr="005322A3" w:rsidRDefault="009D7892" w:rsidP="009D7892">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D17395" w14:textId="77777777" w:rsidR="009D7892" w:rsidRPr="005322A3" w:rsidRDefault="009D7892" w:rsidP="009D7892">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4C09F3" w14:textId="77777777" w:rsidR="009D7892" w:rsidRPr="005322A3" w:rsidRDefault="009D7892" w:rsidP="009D7892">
            <w:pPr>
              <w:rPr>
                <w:rFonts w:ascii="Calibri" w:hAnsi="Calibri" w:cs="Calibri"/>
                <w:sz w:val="20"/>
                <w:szCs w:val="20"/>
                <w:lang w:val="es-MX" w:eastAsia="es-MX"/>
              </w:rPr>
            </w:pPr>
          </w:p>
        </w:tc>
      </w:tr>
    </w:tbl>
    <w:p w14:paraId="6E61ACD9" w14:textId="75791BA5" w:rsidR="009D7892" w:rsidRDefault="009D7892" w:rsidP="009D7892">
      <w:pPr>
        <w:pStyle w:val="Texto"/>
        <w:spacing w:line="240" w:lineRule="auto"/>
        <w:rPr>
          <w:rFonts w:ascii="Soberana Sans" w:hAnsi="Soberana Sans" w:cs="Georgia"/>
          <w:sz w:val="20"/>
          <w:szCs w:val="20"/>
        </w:rPr>
      </w:pPr>
    </w:p>
    <w:p w14:paraId="725277B6" w14:textId="2A1E414B" w:rsidR="005613F9" w:rsidRPr="00A972BA" w:rsidRDefault="005613F9" w:rsidP="005613F9">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w:t>
      </w:r>
      <w:r w:rsidR="00A23FB4">
        <w:rPr>
          <w:rFonts w:ascii="Soberana Sans" w:hAnsi="Soberana Sans" w:cs="Georgia"/>
          <w:sz w:val="20"/>
          <w:szCs w:val="20"/>
        </w:rPr>
        <w:t>s</w:t>
      </w:r>
      <w:r>
        <w:rPr>
          <w:rFonts w:ascii="Soberana Sans" w:hAnsi="Soberana Sans" w:cs="Georgia"/>
          <w:sz w:val="20"/>
          <w:szCs w:val="20"/>
        </w:rPr>
        <w:t xml:space="preserve"> y dividendos</w:t>
      </w:r>
      <w:r w:rsidRPr="009D7892">
        <w:rPr>
          <w:rFonts w:ascii="Soberana Sans" w:hAnsi="Soberana Sans" w:cs="Georgia"/>
          <w:sz w:val="20"/>
          <w:szCs w:val="20"/>
        </w:rPr>
        <w:t>, deberán guardar consistencia con el sistema RR7 al cierre del ejercicio que se reporta, considerando los siguientes conceptos:</w:t>
      </w:r>
    </w:p>
    <w:p w14:paraId="642820C1"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CCF875"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7D2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382B38"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2CDEF78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0CBF83A"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FE834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DFF8CE4"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61FE0359"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478C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F65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CE44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DCB11" w14:textId="01447CD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EDCC" w14:textId="3FD76286"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14A65B72" w14:textId="1F7AF79D"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24222DDB" w14:textId="69DF6B61" w:rsidR="005613F9" w:rsidRDefault="005613F9" w:rsidP="005613F9">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4C1870EA" w14:textId="581FA0FA"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B65D5" w14:textId="55EFD96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1D4E5ACC"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CC9D3A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8D352D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E1EA07C"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7FF715D"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DACDF18"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F75B2E"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71EE25" w14:textId="77777777" w:rsidR="005613F9" w:rsidRPr="005322A3" w:rsidRDefault="005613F9" w:rsidP="004F25E7">
            <w:pPr>
              <w:rPr>
                <w:rFonts w:ascii="Calibri" w:hAnsi="Calibri" w:cs="Calibri"/>
                <w:sz w:val="20"/>
                <w:szCs w:val="20"/>
                <w:lang w:val="es-MX" w:eastAsia="es-MX"/>
              </w:rPr>
            </w:pPr>
          </w:p>
        </w:tc>
      </w:tr>
    </w:tbl>
    <w:p w14:paraId="05C8F806" w14:textId="77777777" w:rsidR="005613F9" w:rsidRDefault="005613F9" w:rsidP="005613F9">
      <w:pPr>
        <w:pStyle w:val="Texto"/>
        <w:spacing w:line="240" w:lineRule="auto"/>
        <w:rPr>
          <w:rFonts w:ascii="Soberana Sans" w:hAnsi="Soberana Sans" w:cs="Georgia"/>
          <w:sz w:val="20"/>
          <w:szCs w:val="20"/>
        </w:rPr>
      </w:pPr>
    </w:p>
    <w:p w14:paraId="121C3382"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1A4446"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B46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46AE43"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998130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3A2014A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C5C560"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D31EB3C"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01F7FC95"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A056D"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EF1D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139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BEC22"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EA640"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219CAD2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2ACA5F0"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733D0E96" w14:textId="344BB9B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804A" w14:textId="596F9E3D"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14:paraId="38F74AA9"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3AA005C2"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1A182A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C1ED036"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55267C49"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7AE019"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F40848"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EE8CE5" w14:textId="77777777" w:rsidR="005613F9" w:rsidRPr="005322A3" w:rsidRDefault="005613F9" w:rsidP="004F25E7">
            <w:pPr>
              <w:rPr>
                <w:rFonts w:ascii="Calibri" w:hAnsi="Calibri" w:cs="Calibri"/>
                <w:sz w:val="20"/>
                <w:szCs w:val="20"/>
                <w:lang w:val="es-MX" w:eastAsia="es-MX"/>
              </w:rPr>
            </w:pPr>
          </w:p>
        </w:tc>
      </w:tr>
    </w:tbl>
    <w:p w14:paraId="2809B1C7" w14:textId="24EA62AE" w:rsidR="005613F9" w:rsidRDefault="005613F9" w:rsidP="005613F9">
      <w:pPr>
        <w:pStyle w:val="Texto"/>
        <w:spacing w:line="240" w:lineRule="auto"/>
        <w:rPr>
          <w:rFonts w:ascii="Soberana Sans" w:hAnsi="Soberana Sans" w:cs="Georgia"/>
          <w:sz w:val="20"/>
          <w:szCs w:val="20"/>
        </w:rPr>
      </w:pPr>
    </w:p>
    <w:p w14:paraId="58C99478" w14:textId="7544D300" w:rsidR="006B2B8F" w:rsidRDefault="006B2B8F" w:rsidP="005613F9">
      <w:pPr>
        <w:pStyle w:val="Texto"/>
        <w:spacing w:line="240" w:lineRule="auto"/>
        <w:rPr>
          <w:rFonts w:ascii="Soberana Sans" w:hAnsi="Soberana Sans" w:cs="Georgia"/>
          <w:sz w:val="20"/>
          <w:szCs w:val="20"/>
        </w:rPr>
      </w:pPr>
    </w:p>
    <w:p w14:paraId="6C5F9C1C" w14:textId="77777777" w:rsidR="00FF7872" w:rsidRDefault="00FF7872" w:rsidP="005613F9">
      <w:pPr>
        <w:pStyle w:val="Texto"/>
        <w:spacing w:line="240" w:lineRule="auto"/>
        <w:rPr>
          <w:rFonts w:ascii="Soberana Sans" w:hAnsi="Soberana Sans" w:cs="Georgia"/>
          <w:sz w:val="20"/>
          <w:szCs w:val="20"/>
        </w:rPr>
      </w:pPr>
    </w:p>
    <w:p w14:paraId="04E6F16D" w14:textId="2AC88E0F" w:rsidR="00037BE9" w:rsidRDefault="00037BE9" w:rsidP="005613F9">
      <w:pPr>
        <w:pStyle w:val="Texto"/>
        <w:spacing w:line="240" w:lineRule="auto"/>
        <w:rPr>
          <w:rFonts w:ascii="Soberana Sans" w:hAnsi="Soberana Sans" w:cs="Georgia"/>
          <w:sz w:val="20"/>
          <w:szCs w:val="20"/>
        </w:rPr>
      </w:pPr>
    </w:p>
    <w:p w14:paraId="6AFE9669" w14:textId="43DD267E" w:rsidR="00037BE9" w:rsidRDefault="00037BE9" w:rsidP="005613F9">
      <w:pPr>
        <w:pStyle w:val="Texto"/>
        <w:spacing w:line="240" w:lineRule="auto"/>
        <w:rPr>
          <w:rFonts w:ascii="Soberana Sans" w:hAnsi="Soberana Sans" w:cs="Georgia"/>
          <w:sz w:val="20"/>
          <w:szCs w:val="20"/>
        </w:rPr>
      </w:pPr>
    </w:p>
    <w:p w14:paraId="161A7C6E" w14:textId="77777777" w:rsidR="00037BE9" w:rsidRDefault="00037BE9" w:rsidP="005613F9">
      <w:pPr>
        <w:pStyle w:val="Texto"/>
        <w:spacing w:line="240" w:lineRule="auto"/>
        <w:rPr>
          <w:rFonts w:ascii="Soberana Sans" w:hAnsi="Soberana Sans" w:cs="Georgia"/>
          <w:sz w:val="20"/>
          <w:szCs w:val="20"/>
        </w:rPr>
      </w:pPr>
    </w:p>
    <w:p w14:paraId="23D446D4"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5F7506F8"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F448"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98129A7"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B27A7A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B58D15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64F976"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C2F66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24240C86"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941A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91457"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E1190"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4B7D9"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DE74F"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0A2F959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5E8BB905"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lastRenderedPageBreak/>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60D05546" w14:textId="09C3B6E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w:t>
            </w:r>
            <w:r w:rsidR="00037BE9">
              <w:rPr>
                <w:rFonts w:ascii="Soberana Sans" w:hAnsi="Soberana Sans" w:cs="Calibri"/>
                <w:sz w:val="20"/>
                <w:szCs w:val="20"/>
                <w:lang w:val="es-MX" w:eastAsia="es-MX"/>
              </w:rPr>
              <w:t>1</w:t>
            </w:r>
            <w:r>
              <w:rPr>
                <w:rFonts w:ascii="Soberana Sans" w:hAnsi="Soberana Sans" w:cs="Calibri"/>
                <w:sz w:val="20"/>
                <w:szCs w:val="20"/>
                <w:lang w:val="es-MX" w:eastAsia="es-MX"/>
              </w:rPr>
              <w:t>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45A36" w14:textId="6B67FA10"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lastRenderedPageBreak/>
              <w:t xml:space="preserve">Monto de </w:t>
            </w:r>
            <w:r>
              <w:rPr>
                <w:rFonts w:ascii="Soberana Sans" w:hAnsi="Soberana Sans" w:cs="Georgia"/>
                <w:sz w:val="20"/>
                <w:szCs w:val="20"/>
              </w:rPr>
              <w:t>dividendo</w:t>
            </w:r>
          </w:p>
          <w:p w14:paraId="2BE5A628"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3AB6D8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60128CE"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5871C2F"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B511D80"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1E59CF5"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C31463"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F1C1FA" w14:textId="77777777" w:rsidR="005613F9" w:rsidRPr="005322A3" w:rsidRDefault="005613F9" w:rsidP="004F25E7">
            <w:pPr>
              <w:rPr>
                <w:rFonts w:ascii="Calibri" w:hAnsi="Calibri" w:cs="Calibri"/>
                <w:sz w:val="20"/>
                <w:szCs w:val="20"/>
                <w:lang w:val="es-MX" w:eastAsia="es-MX"/>
              </w:rPr>
            </w:pPr>
          </w:p>
        </w:tc>
      </w:tr>
    </w:tbl>
    <w:p w14:paraId="329509CA" w14:textId="77777777" w:rsidR="005613F9" w:rsidRDefault="005613F9" w:rsidP="005613F9">
      <w:pPr>
        <w:pStyle w:val="Texto"/>
        <w:spacing w:line="240" w:lineRule="auto"/>
        <w:rPr>
          <w:rFonts w:ascii="Soberana Sans" w:hAnsi="Soberana Sans" w:cs="Georgia"/>
          <w:sz w:val="20"/>
          <w:szCs w:val="20"/>
        </w:rPr>
      </w:pPr>
    </w:p>
    <w:p w14:paraId="2A71AC36" w14:textId="1F4A9736"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3A5FD6" w:rsidRPr="00A972BA">
        <w:rPr>
          <w:rFonts w:ascii="Soberana Sans" w:hAnsi="Soberana Sans" w:cs="Georgia"/>
          <w:sz w:val="20"/>
          <w:szCs w:val="20"/>
        </w:rPr>
        <w:t xml:space="preserve"> para cada beneficio otorgado</w:t>
      </w:r>
      <w:r w:rsidR="00BD103D">
        <w:rPr>
          <w:rFonts w:ascii="Soberana Sans" w:hAnsi="Soberana Sans" w:cs="Georgia"/>
          <w:sz w:val="20"/>
          <w:szCs w:val="20"/>
        </w:rPr>
        <w:t xml:space="preserve"> alcanzado</w:t>
      </w:r>
      <w:r w:rsidRPr="00A972BA">
        <w:rPr>
          <w:rFonts w:ascii="Soberana Sans" w:hAnsi="Soberana Sans" w:cs="Georgia"/>
          <w:sz w:val="20"/>
          <w:szCs w:val="20"/>
        </w:rPr>
        <w:t>.</w:t>
      </w:r>
    </w:p>
    <w:p w14:paraId="65E85CBF" w14:textId="1C1CEEA4"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w:t>
      </w:r>
      <w:r w:rsidR="00063684" w:rsidRPr="00A972BA">
        <w:rPr>
          <w:rFonts w:ascii="Soberana Sans" w:hAnsi="Soberana Sans" w:cs="Georgia"/>
          <w:sz w:val="20"/>
          <w:szCs w:val="20"/>
        </w:rPr>
        <w:t>n</w:t>
      </w:r>
      <w:r w:rsidRPr="00A972BA">
        <w:rPr>
          <w:rFonts w:ascii="Soberana Sans" w:hAnsi="Soberana Sans" w:cs="Georgia"/>
          <w:sz w:val="20"/>
          <w:szCs w:val="20"/>
        </w:rPr>
        <w:t>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14:paraId="1E3AF005" w14:textId="607E8FA7" w:rsidR="00796D7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Para el caso de pólizas en administración de riesgos conocidas como “cash </w:t>
      </w:r>
      <w:proofErr w:type="spellStart"/>
      <w:r w:rsidRPr="00A972BA">
        <w:rPr>
          <w:rFonts w:ascii="Soberana Sans" w:hAnsi="Soberana Sans" w:cs="Georgia"/>
          <w:sz w:val="20"/>
          <w:szCs w:val="20"/>
        </w:rPr>
        <w:t>flow</w:t>
      </w:r>
      <w:proofErr w:type="spellEnd"/>
      <w:r w:rsidRPr="00A972BA">
        <w:rPr>
          <w:rFonts w:ascii="Soberana Sans" w:hAnsi="Soberana Sans" w:cs="Georgia"/>
          <w:sz w:val="20"/>
          <w:szCs w:val="20"/>
        </w:rPr>
        <w:t>”, en donde la Institución no cubre riesgo alguno</w:t>
      </w:r>
      <w:r w:rsidR="00BD103D">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BD103D" w:rsidRPr="00A972BA">
        <w:rPr>
          <w:rFonts w:ascii="Soberana Sans" w:hAnsi="Soberana Sans" w:cs="Georgia"/>
          <w:sz w:val="20"/>
          <w:szCs w:val="20"/>
        </w:rPr>
        <w:t xml:space="preserve">correspondiente </w:t>
      </w:r>
      <w:r w:rsidRPr="00A972BA">
        <w:rPr>
          <w:rFonts w:ascii="Soberana Sans" w:hAnsi="Soberana Sans" w:cs="Georgia"/>
          <w:sz w:val="20"/>
          <w:szCs w:val="20"/>
        </w:rPr>
        <w:t>carta de aclaraciones</w:t>
      </w:r>
      <w:r w:rsidR="00BD103D">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7259D800" w14:textId="77777777" w:rsidR="00FF7872" w:rsidRPr="00A972BA" w:rsidRDefault="00FF7872" w:rsidP="00796D7A">
      <w:pPr>
        <w:pStyle w:val="Texto"/>
        <w:spacing w:line="240" w:lineRule="auto"/>
        <w:rPr>
          <w:rFonts w:ascii="Soberana Sans" w:hAnsi="Soberana Sans" w:cs="Georgia"/>
          <w:sz w:val="20"/>
          <w:szCs w:val="20"/>
        </w:rPr>
      </w:pPr>
    </w:p>
    <w:p w14:paraId="5616A11E" w14:textId="7BC06C23" w:rsidR="00051DA8"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2. Archivo de información “SINIESTROS”</w:t>
      </w:r>
    </w:p>
    <w:p w14:paraId="20016989" w14:textId="77777777" w:rsidR="00FF7872" w:rsidRPr="00A972BA" w:rsidRDefault="00FF7872" w:rsidP="00F726A5">
      <w:pPr>
        <w:pStyle w:val="Texto"/>
        <w:spacing w:line="240" w:lineRule="auto"/>
        <w:rPr>
          <w:rFonts w:ascii="Soberana Sans" w:hAnsi="Soberana Sans" w:cs="Georgia"/>
          <w:b/>
          <w:bCs/>
          <w:sz w:val="20"/>
          <w:szCs w:val="20"/>
        </w:rPr>
      </w:pPr>
    </w:p>
    <w:p w14:paraId="0F9C6FDB" w14:textId="0862F4FB" w:rsidR="008C121B" w:rsidRPr="00A972BA" w:rsidRDefault="00A82A14" w:rsidP="00BD103D">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815D98">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14:paraId="112577B2" w14:textId="2AF4DAC7" w:rsidR="00A82A14" w:rsidRDefault="00A82A14" w:rsidP="008C121B">
      <w:pPr>
        <w:pStyle w:val="Texto"/>
        <w:spacing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14:paraId="0E79E0D5" w14:textId="74B30B5D" w:rsidR="00FF7872" w:rsidRDefault="00FF7872" w:rsidP="008C121B">
      <w:pPr>
        <w:pStyle w:val="Texto"/>
        <w:spacing w:line="240" w:lineRule="auto"/>
        <w:rPr>
          <w:rFonts w:ascii="Soberana Sans" w:hAnsi="Soberana Sans" w:cs="Georgia"/>
          <w:sz w:val="20"/>
          <w:szCs w:val="20"/>
        </w:rPr>
      </w:pPr>
    </w:p>
    <w:p w14:paraId="13C7F3A3" w14:textId="78DA69A3" w:rsidR="00FF7872" w:rsidRDefault="00FF7872" w:rsidP="008C121B">
      <w:pPr>
        <w:pStyle w:val="Texto"/>
        <w:spacing w:line="240" w:lineRule="auto"/>
        <w:rPr>
          <w:rFonts w:ascii="Soberana Sans" w:hAnsi="Soberana Sans" w:cs="Georgia"/>
          <w:sz w:val="20"/>
          <w:szCs w:val="20"/>
        </w:rPr>
      </w:pPr>
    </w:p>
    <w:p w14:paraId="6E137F9C" w14:textId="7D136500" w:rsidR="00FF7872" w:rsidRDefault="00FF7872" w:rsidP="008C121B">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A82A14" w:rsidRPr="005322A3" w14:paraId="7D63540C" w14:textId="77777777" w:rsidTr="00FF7872">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8329"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6674" w14:textId="77777777" w:rsidR="00A82A14" w:rsidRPr="005322A3" w:rsidRDefault="00A82A14"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5092" w14:textId="77777777" w:rsidR="00A82A14" w:rsidRPr="005322A3" w:rsidRDefault="00A82A14"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E88C"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3846"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A12F"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82A14" w:rsidRPr="005322A3" w14:paraId="3DAE0221" w14:textId="77777777" w:rsidTr="00FF7872">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C579A" w14:textId="2005D960"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9A9E8" w14:textId="1D89DA08"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7DF88" w14:textId="134C77F2"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72B5D"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76927"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14:paraId="1549B2E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14:paraId="4760B7BC"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6475782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14:paraId="098EFCE9" w14:textId="61853EAB"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14:paraId="4D892579" w14:textId="77777777" w:rsidR="00A82A14" w:rsidRPr="005322A3" w:rsidRDefault="00A82A14" w:rsidP="004F25E7">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71B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14:paraId="6B3F246B" w14:textId="77777777" w:rsidR="00A82A14"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14:paraId="48BD293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w:t>
            </w:r>
            <w:r w:rsidR="005613F9">
              <w:rPr>
                <w:rFonts w:ascii="Soberana Sans" w:hAnsi="Soberana Sans" w:cs="Calibri"/>
                <w:sz w:val="20"/>
                <w:szCs w:val="20"/>
                <w:lang w:val="es-MX" w:eastAsia="es-MX"/>
              </w:rPr>
              <w:t xml:space="preserve"> Beneficio 2</w:t>
            </w:r>
          </w:p>
          <w:p w14:paraId="2188DE08"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2C32CFB5"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5FC89CFE"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61D4D9A2" w14:textId="46C28874" w:rsidR="005613F9" w:rsidRPr="005322A3" w:rsidRDefault="005613F9"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9</w:t>
            </w:r>
          </w:p>
        </w:tc>
      </w:tr>
      <w:tr w:rsidR="00A82A14" w:rsidRPr="005322A3" w14:paraId="7C4F754E" w14:textId="77777777" w:rsidTr="00FF7872">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57948381" w14:textId="77777777" w:rsidR="00A82A14" w:rsidRPr="005322A3" w:rsidRDefault="00A82A14" w:rsidP="004F25E7">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785CBB2" w14:textId="77777777" w:rsidR="00A82A14" w:rsidRPr="005322A3" w:rsidRDefault="00A82A14"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2E451B7" w14:textId="77777777" w:rsidR="00A82A14" w:rsidRPr="005322A3" w:rsidRDefault="00A82A14" w:rsidP="004F25E7">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6C1FC29A" w14:textId="77777777" w:rsidR="00A82A14" w:rsidRPr="005322A3" w:rsidRDefault="00A82A14" w:rsidP="004F25E7">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9798815" w14:textId="77777777" w:rsidR="00A82A14" w:rsidRPr="005322A3" w:rsidRDefault="00A82A14" w:rsidP="004F25E7">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666441A" w14:textId="77777777" w:rsidR="00A82A14" w:rsidRPr="005322A3" w:rsidRDefault="00A82A14" w:rsidP="004F25E7">
            <w:pPr>
              <w:rPr>
                <w:rFonts w:ascii="Calibri" w:hAnsi="Calibri" w:cs="Calibri"/>
                <w:sz w:val="20"/>
                <w:szCs w:val="20"/>
                <w:lang w:val="es-MX" w:eastAsia="es-MX"/>
              </w:rPr>
            </w:pPr>
          </w:p>
        </w:tc>
      </w:tr>
    </w:tbl>
    <w:p w14:paraId="0F5425B4" w14:textId="77777777" w:rsidR="00A82A14" w:rsidRPr="005322A3" w:rsidRDefault="00A82A14" w:rsidP="00A82A14">
      <w:pPr>
        <w:pStyle w:val="Texto"/>
        <w:spacing w:line="240" w:lineRule="auto"/>
        <w:rPr>
          <w:rFonts w:ascii="Soberana Sans" w:hAnsi="Soberana Sans" w:cs="Georgia"/>
          <w:sz w:val="20"/>
          <w:szCs w:val="20"/>
        </w:rPr>
      </w:pPr>
    </w:p>
    <w:p w14:paraId="16BA88CA" w14:textId="392BF7AB"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lastRenderedPageBreak/>
        <w:t>Para facilitar el manejo de los campos que componen los archivos de información, se establece la siguiente definición:</w:t>
      </w:r>
    </w:p>
    <w:p w14:paraId="0D1E637C" w14:textId="77777777" w:rsidR="00051DA8" w:rsidRPr="00A972BA" w:rsidRDefault="00051DA8" w:rsidP="004833E6">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w:t>
      </w:r>
      <w:r w:rsidR="00BF7255" w:rsidRPr="00A972BA">
        <w:rPr>
          <w:rFonts w:ascii="Soberana Sans" w:hAnsi="Soberana Sans" w:cs="Georgia"/>
          <w:sz w:val="20"/>
          <w:szCs w:val="20"/>
        </w:rPr>
        <w:t>considerando la suma de todos los movimientos o endosos con efecto técnico que haya tenido en el periodo a reportar</w:t>
      </w:r>
      <w:r w:rsidRPr="00A972BA">
        <w:rPr>
          <w:rFonts w:ascii="Soberana Sans" w:hAnsi="Soberana Sans" w:cs="Georgia"/>
          <w:sz w:val="20"/>
          <w:szCs w:val="20"/>
        </w:rPr>
        <w:t>, y que contiene la información de acuerdo con la siguiente estructura de archivo.</w:t>
      </w:r>
      <w:r w:rsidR="006D2C61" w:rsidRPr="00A972BA">
        <w:rPr>
          <w:rFonts w:ascii="Soberana Sans" w:hAnsi="Soberana Sans" w:cs="Georgia"/>
          <w:sz w:val="20"/>
          <w:szCs w:val="20"/>
        </w:rPr>
        <w:t xml:space="preserve"> </w:t>
      </w:r>
    </w:p>
    <w:p w14:paraId="0390D524" w14:textId="77777777" w:rsidR="00037BE9" w:rsidRDefault="00037BE9" w:rsidP="00037BE9">
      <w:pPr>
        <w:pStyle w:val="Texto"/>
        <w:spacing w:after="0" w:line="240" w:lineRule="auto"/>
        <w:ind w:firstLine="284"/>
        <w:rPr>
          <w:rFonts w:ascii="Soberana Sans" w:hAnsi="Soberana Sans" w:cs="Georgia"/>
          <w:sz w:val="20"/>
          <w:szCs w:val="20"/>
        </w:rPr>
      </w:pPr>
    </w:p>
    <w:p w14:paraId="33F57FC8" w14:textId="77777777" w:rsidR="00051DA8" w:rsidRPr="00A972BA" w:rsidRDefault="00051DA8" w:rsidP="00B50CE2">
      <w:pPr>
        <w:pStyle w:val="Texto"/>
        <w:spacing w:line="240" w:lineRule="auto"/>
        <w:ind w:left="709" w:hanging="421"/>
        <w:rPr>
          <w:rFonts w:ascii="Soberana Sans" w:hAnsi="Soberana Sans" w:cs="Georgia"/>
          <w:b/>
          <w:bCs/>
          <w:sz w:val="20"/>
          <w:szCs w:val="20"/>
        </w:rPr>
      </w:pPr>
      <w:r w:rsidRPr="00A972BA">
        <w:rPr>
          <w:rFonts w:ascii="Soberana Sans" w:hAnsi="Soberana Sans" w:cs="Georgia"/>
          <w:b/>
          <w:bCs/>
          <w:sz w:val="20"/>
          <w:szCs w:val="20"/>
        </w:rPr>
        <w:t>II.</w:t>
      </w:r>
      <w:r w:rsidRPr="00A972BA">
        <w:rPr>
          <w:rFonts w:ascii="Soberana Sans" w:hAnsi="Soberana Sans" w:cs="Georgia"/>
          <w:b/>
          <w:bCs/>
          <w:sz w:val="20"/>
          <w:szCs w:val="20"/>
        </w:rPr>
        <w:tab/>
      </w:r>
      <w:r w:rsidR="00057528" w:rsidRPr="00A972BA">
        <w:rPr>
          <w:rFonts w:ascii="Soberana Sans" w:hAnsi="Soberana Sans" w:cs="Georgia"/>
          <w:b/>
          <w:bCs/>
          <w:sz w:val="20"/>
          <w:szCs w:val="20"/>
        </w:rPr>
        <w:t>Estructura de los archivos de i</w:t>
      </w:r>
      <w:r w:rsidR="00E811B9" w:rsidRPr="00A972BA">
        <w:rPr>
          <w:rFonts w:ascii="Soberana Sans" w:hAnsi="Soberana Sans" w:cs="Georgia"/>
          <w:b/>
          <w:bCs/>
          <w:sz w:val="20"/>
          <w:szCs w:val="20"/>
        </w:rPr>
        <w:t>nformación del Sistema Estadístico</w:t>
      </w:r>
      <w:r w:rsidR="00B50CE2" w:rsidRPr="00A972BA">
        <w:rPr>
          <w:rFonts w:ascii="Soberana Sans" w:hAnsi="Soberana Sans" w:cs="Georgia"/>
          <w:b/>
          <w:bCs/>
          <w:sz w:val="20"/>
          <w:szCs w:val="20"/>
        </w:rPr>
        <w:t>.</w:t>
      </w:r>
    </w:p>
    <w:p w14:paraId="6C33F6FE"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manejo de los campos contenidos en el archivo de información deberá ajustarse a los siguientes criterios:</w:t>
      </w:r>
    </w:p>
    <w:p w14:paraId="2097583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1.</w:t>
      </w:r>
      <w:r w:rsidRPr="00A972BA">
        <w:rPr>
          <w:rFonts w:ascii="Soberana Sans" w:hAnsi="Soberana Sans" w:cs="Georgia"/>
          <w:sz w:val="20"/>
          <w:szCs w:val="20"/>
        </w:rPr>
        <w:tab/>
        <w:t xml:space="preserve">Cada renglón debe contener todos los campos que se detallan en el </w:t>
      </w:r>
      <w:r w:rsidR="00123924" w:rsidRPr="00A972BA">
        <w:rPr>
          <w:rFonts w:ascii="Soberana Sans" w:hAnsi="Soberana Sans" w:cs="Georgia"/>
          <w:sz w:val="20"/>
          <w:szCs w:val="20"/>
        </w:rPr>
        <w:t>presente manual</w:t>
      </w:r>
      <w:r w:rsidRPr="00A972BA">
        <w:rPr>
          <w:rFonts w:ascii="Soberana Sans" w:hAnsi="Soberana Sans" w:cs="Georgia"/>
          <w:sz w:val="20"/>
          <w:szCs w:val="20"/>
        </w:rPr>
        <w:t xml:space="preserve"> y respetar el orden que en la misma se indica.</w:t>
      </w:r>
    </w:p>
    <w:p w14:paraId="6920568D"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2.</w:t>
      </w:r>
      <w:r w:rsidRPr="00A972BA">
        <w:rPr>
          <w:rFonts w:ascii="Soberana Sans" w:hAnsi="Soberana Sans" w:cs="Georgia"/>
          <w:sz w:val="20"/>
          <w:szCs w:val="20"/>
        </w:rPr>
        <w:tab/>
        <w:t>Cada campo deberá estar separado por el signo “</w:t>
      </w:r>
      <w:r w:rsidRPr="00A972BA">
        <w:rPr>
          <w:rFonts w:ascii="Soberana Sans" w:hAnsi="Soberana Sans" w:cs="Georgia"/>
          <w:b/>
          <w:bCs/>
          <w:sz w:val="20"/>
          <w:szCs w:val="20"/>
        </w:rPr>
        <w:t>|</w:t>
      </w:r>
      <w:r w:rsidRPr="00A972BA">
        <w:rPr>
          <w:rFonts w:ascii="Soberana Sans" w:hAnsi="Soberana Sans" w:cs="Georgia"/>
          <w:sz w:val="20"/>
          <w:szCs w:val="20"/>
        </w:rPr>
        <w:t>” conocido como “pipe”.</w:t>
      </w:r>
    </w:p>
    <w:p w14:paraId="18A542E1"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3.</w:t>
      </w:r>
      <w:r w:rsidRPr="00A972BA">
        <w:rPr>
          <w:rFonts w:ascii="Soberana Sans" w:hAnsi="Soberana Sans" w:cs="Georgia"/>
          <w:sz w:val="20"/>
          <w:szCs w:val="20"/>
        </w:rPr>
        <w:tab/>
        <w:t xml:space="preserve">En los campos alfanuméricos </w:t>
      </w:r>
      <w:r w:rsidR="003D7998" w:rsidRPr="00A972BA">
        <w:rPr>
          <w:rFonts w:ascii="Soberana Sans" w:hAnsi="Soberana Sans" w:cs="Georgia"/>
          <w:sz w:val="20"/>
          <w:szCs w:val="20"/>
        </w:rPr>
        <w:t xml:space="preserve">y fechas, </w:t>
      </w:r>
      <w:r w:rsidRPr="00A972BA">
        <w:rPr>
          <w:rFonts w:ascii="Soberana Sans" w:hAnsi="Soberana Sans" w:cs="Georgia"/>
          <w:sz w:val="20"/>
          <w:szCs w:val="20"/>
        </w:rPr>
        <w:t xml:space="preserve">donde no haya </w:t>
      </w:r>
      <w:r w:rsidR="003D7998" w:rsidRPr="00A972BA">
        <w:rPr>
          <w:rFonts w:ascii="Soberana Sans" w:hAnsi="Soberana Sans" w:cs="Georgia"/>
          <w:sz w:val="20"/>
          <w:szCs w:val="20"/>
        </w:rPr>
        <w:t xml:space="preserve">o no se deba registrar </w:t>
      </w:r>
      <w:r w:rsidRPr="00A972BA">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A972BA">
        <w:rPr>
          <w:rFonts w:ascii="Soberana Sans" w:hAnsi="Soberana Sans" w:cs="Georgia"/>
          <w:b/>
          <w:bCs/>
          <w:sz w:val="20"/>
          <w:szCs w:val="20"/>
        </w:rPr>
        <w:t>||</w:t>
      </w:r>
      <w:r w:rsidRPr="00A972BA">
        <w:rPr>
          <w:rFonts w:ascii="Soberana Sans" w:hAnsi="Soberana Sans" w:cs="Georgia"/>
          <w:sz w:val="20"/>
          <w:szCs w:val="20"/>
        </w:rPr>
        <w:t xml:space="preserve">; en el caso de campos numéricos se deberá capturar el valor cero y cerrar el campo con el separador respectivo, ejemplo: </w:t>
      </w:r>
      <w:r w:rsidRPr="00A972BA">
        <w:rPr>
          <w:rFonts w:ascii="Soberana Sans" w:hAnsi="Soberana Sans" w:cs="Georgia"/>
          <w:b/>
          <w:bCs/>
          <w:sz w:val="20"/>
          <w:szCs w:val="20"/>
        </w:rPr>
        <w:t>|0|</w:t>
      </w:r>
      <w:r w:rsidRPr="00A972BA">
        <w:rPr>
          <w:rFonts w:ascii="Soberana Sans" w:hAnsi="Soberana Sans" w:cs="Georgia"/>
          <w:sz w:val="20"/>
          <w:szCs w:val="20"/>
        </w:rPr>
        <w:t>.</w:t>
      </w:r>
    </w:p>
    <w:p w14:paraId="17037B8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4.</w:t>
      </w:r>
      <w:r w:rsidRPr="00A972BA">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7BA75A1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5.</w:t>
      </w:r>
      <w:r w:rsidRPr="00A972BA">
        <w:rPr>
          <w:rFonts w:ascii="Soberana Sans" w:hAnsi="Soberana Sans" w:cs="Georgia"/>
          <w:sz w:val="20"/>
          <w:szCs w:val="20"/>
        </w:rPr>
        <w:tab/>
        <w:t>El registro de los campos correspondientes a montos deberá realizarse en moneda nacional y no al millar u otra conversión.</w:t>
      </w:r>
    </w:p>
    <w:p w14:paraId="5E38E37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6.</w:t>
      </w:r>
      <w:r w:rsidRPr="00A972BA">
        <w:rPr>
          <w:rFonts w:ascii="Soberana Sans" w:hAnsi="Soberana Sans" w:cs="Georgia"/>
          <w:sz w:val="20"/>
          <w:szCs w:val="20"/>
        </w:rPr>
        <w:tab/>
        <w:t xml:space="preserve">Los montos reportados no deberán contener comas, contendrán el punto decimal </w:t>
      </w:r>
      <w:r w:rsidR="003D7998" w:rsidRPr="00A972BA">
        <w:rPr>
          <w:rFonts w:ascii="Soberana Sans" w:hAnsi="Soberana Sans" w:cs="Georgia"/>
          <w:sz w:val="20"/>
          <w:szCs w:val="20"/>
        </w:rPr>
        <w:t xml:space="preserve">(cuando así lo requiera la descripción del campo correspondiente) </w:t>
      </w:r>
      <w:r w:rsidRPr="00A972BA">
        <w:rPr>
          <w:rFonts w:ascii="Soberana Sans" w:hAnsi="Soberana Sans" w:cs="Georgia"/>
          <w:sz w:val="20"/>
          <w:szCs w:val="20"/>
        </w:rPr>
        <w:t>y cuando se trate de cifras negativas, deberán iniciar con el signo “</w:t>
      </w:r>
      <w:r w:rsidRPr="00A972BA">
        <w:rPr>
          <w:rFonts w:ascii="Soberana Sans" w:hAnsi="Soberana Sans" w:cs="Georgia"/>
          <w:b/>
          <w:bCs/>
          <w:sz w:val="20"/>
          <w:szCs w:val="20"/>
        </w:rPr>
        <w:t>-</w:t>
      </w:r>
      <w:r w:rsidRPr="00A972BA">
        <w:rPr>
          <w:rFonts w:ascii="Soberana Sans" w:hAnsi="Soberana Sans" w:cs="Georgia"/>
          <w:sz w:val="20"/>
          <w:szCs w:val="20"/>
        </w:rPr>
        <w:t>”, antepuesto al monto correspondiente.</w:t>
      </w:r>
    </w:p>
    <w:p w14:paraId="477B8A2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7.</w:t>
      </w:r>
      <w:r w:rsidRPr="00A972BA">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6970A56E"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8.</w:t>
      </w:r>
      <w:r w:rsidRPr="00A972BA">
        <w:rPr>
          <w:rFonts w:ascii="Soberana Sans" w:hAnsi="Soberana Sans" w:cs="Georgia"/>
          <w:sz w:val="20"/>
          <w:szCs w:val="20"/>
        </w:rPr>
        <w:tab/>
        <w:t xml:space="preserve">El formato para los campos de fechas será </w:t>
      </w:r>
      <w:proofErr w:type="spellStart"/>
      <w:r w:rsidRPr="00A972BA">
        <w:rPr>
          <w:rFonts w:ascii="Soberana Sans" w:hAnsi="Soberana Sans" w:cs="Georgia"/>
          <w:sz w:val="20"/>
          <w:szCs w:val="20"/>
        </w:rPr>
        <w:t>aaaammdd</w:t>
      </w:r>
      <w:proofErr w:type="spellEnd"/>
      <w:r w:rsidRPr="00A972BA">
        <w:rPr>
          <w:rFonts w:ascii="Soberana Sans" w:hAnsi="Soberana Sans" w:cs="Georgia"/>
          <w:sz w:val="20"/>
          <w:szCs w:val="20"/>
        </w:rPr>
        <w:t>.</w:t>
      </w:r>
    </w:p>
    <w:p w14:paraId="218758EF"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9.</w:t>
      </w:r>
      <w:r w:rsidRPr="00A972BA">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14:paraId="606B98D9" w14:textId="6A31BE7D"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10.</w:t>
      </w:r>
      <w:r w:rsidRPr="00A972BA">
        <w:rPr>
          <w:rFonts w:ascii="Soberana Sans" w:hAnsi="Soberana Sans" w:cs="Georgia"/>
          <w:sz w:val="20"/>
          <w:szCs w:val="20"/>
        </w:rPr>
        <w:tab/>
        <w:t xml:space="preserve">En ningún caso deberán registrarse signos especiales dentro de los campos, por ejemplo: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&amp;</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etc., es decir, ningún signo diferente al alfabeto castellano en mayúsculas, o diferente a los números arábigos del 0 al 9. Primera excepción, el signo “</w:t>
      </w:r>
      <w:r w:rsidRPr="00A972BA">
        <w:rPr>
          <w:rFonts w:ascii="Soberana Sans" w:hAnsi="Soberana Sans" w:cs="Georgia"/>
          <w:b/>
          <w:bCs/>
          <w:sz w:val="20"/>
          <w:szCs w:val="20"/>
        </w:rPr>
        <w:t>-</w:t>
      </w:r>
      <w:r w:rsidRPr="00A972BA">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14:paraId="1AD39660"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11.</w:t>
      </w:r>
      <w:r w:rsidRPr="00A972BA">
        <w:rPr>
          <w:rFonts w:ascii="Soberana Sans" w:hAnsi="Soberana Sans" w:cs="Georgia"/>
          <w:sz w:val="20"/>
          <w:szCs w:val="20"/>
        </w:rPr>
        <w:tab/>
        <w:t>Al final de cada registro deberá agregarse el signo “</w:t>
      </w:r>
      <w:r w:rsidRPr="00A972BA">
        <w:rPr>
          <w:rFonts w:ascii="Soberana Sans" w:hAnsi="Soberana Sans" w:cs="Georgia"/>
          <w:b/>
          <w:bCs/>
          <w:sz w:val="20"/>
          <w:szCs w:val="20"/>
        </w:rPr>
        <w:t>;</w:t>
      </w:r>
      <w:r w:rsidRPr="00A972BA">
        <w:rPr>
          <w:rFonts w:ascii="Soberana Sans" w:hAnsi="Soberana Sans" w:cs="Georgia"/>
          <w:sz w:val="20"/>
          <w:szCs w:val="20"/>
        </w:rPr>
        <w:t>” (punto y coma, que es el separador de registros), antecedido del signo “|” pipe, así como un salto de registro al final del renglón (</w:t>
      </w:r>
      <w:proofErr w:type="spellStart"/>
      <w:r w:rsidRPr="00A972BA">
        <w:rPr>
          <w:rFonts w:ascii="Soberana Sans" w:hAnsi="Soberana Sans" w:cs="Georgia"/>
          <w:sz w:val="20"/>
          <w:szCs w:val="20"/>
        </w:rPr>
        <w:t>Enter</w:t>
      </w:r>
      <w:proofErr w:type="spellEnd"/>
      <w:r w:rsidRPr="00A972BA">
        <w:rPr>
          <w:rFonts w:ascii="Soberana Sans" w:hAnsi="Soberana Sans" w:cs="Georgia"/>
          <w:sz w:val="20"/>
          <w:szCs w:val="20"/>
        </w:rPr>
        <w:t>).</w:t>
      </w:r>
    </w:p>
    <w:p w14:paraId="423C96AC"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sz w:val="20"/>
          <w:szCs w:val="20"/>
        </w:rPr>
        <w:t>Ejemplos:</w:t>
      </w:r>
    </w:p>
    <w:p w14:paraId="296D2E5C"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a)</w:t>
      </w:r>
      <w:r w:rsidRPr="00A972BA">
        <w:rPr>
          <w:rFonts w:ascii="Soberana Sans" w:hAnsi="Soberana Sans" w:cs="Georgia"/>
          <w:sz w:val="20"/>
          <w:szCs w:val="20"/>
        </w:rPr>
        <w:tab/>
        <w:t xml:space="preserve">Si se requiere reportar en un campo inicial la clave </w:t>
      </w:r>
      <w:r w:rsidR="005E157B" w:rsidRPr="00A972BA">
        <w:rPr>
          <w:rFonts w:ascii="Soberana Sans" w:hAnsi="Soberana Sans" w:cs="Georgia"/>
          <w:sz w:val="20"/>
          <w:szCs w:val="20"/>
        </w:rPr>
        <w:t xml:space="preserve">del estado </w:t>
      </w:r>
      <w:r w:rsidRPr="00A972BA">
        <w:rPr>
          <w:rFonts w:ascii="Soberana Sans" w:hAnsi="Soberana Sans" w:cs="Georgia"/>
          <w:sz w:val="20"/>
          <w:szCs w:val="20"/>
        </w:rPr>
        <w:t>“08”, ésta deberá aparecer como:</w:t>
      </w:r>
    </w:p>
    <w:p w14:paraId="5C984C26" w14:textId="77777777" w:rsidR="00051DA8" w:rsidRPr="00A972BA" w:rsidRDefault="00051DA8" w:rsidP="00F726A5">
      <w:pPr>
        <w:pStyle w:val="ROMANOS"/>
        <w:spacing w:after="80" w:line="240" w:lineRule="auto"/>
        <w:jc w:val="center"/>
        <w:rPr>
          <w:rFonts w:ascii="Soberana Sans" w:hAnsi="Soberana Sans" w:cs="Georgia"/>
          <w:sz w:val="20"/>
          <w:szCs w:val="20"/>
        </w:rPr>
      </w:pPr>
      <w:r w:rsidRPr="00A972BA">
        <w:rPr>
          <w:rFonts w:ascii="Soberana Sans" w:hAnsi="Soberana Sans" w:cs="Georgia"/>
          <w:sz w:val="20"/>
          <w:szCs w:val="20"/>
        </w:rPr>
        <w:t>08|</w:t>
      </w:r>
    </w:p>
    <w:p w14:paraId="59AE27A4"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b)</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intermedio una cantidad negativa por $3,527.057 pesos, esta cifra deberá aparecer como:</w:t>
      </w:r>
    </w:p>
    <w:p w14:paraId="0933B69E" w14:textId="77777777" w:rsidR="00051DA8" w:rsidRPr="00A972BA" w:rsidRDefault="00051DA8" w:rsidP="00F726A5">
      <w:pPr>
        <w:pStyle w:val="Texto"/>
        <w:spacing w:after="80" w:line="240" w:lineRule="auto"/>
        <w:ind w:firstLine="0"/>
        <w:jc w:val="center"/>
        <w:rPr>
          <w:rFonts w:ascii="Soberana Sans" w:hAnsi="Soberana Sans" w:cs="Georgia"/>
          <w:sz w:val="20"/>
          <w:szCs w:val="20"/>
        </w:rPr>
      </w:pPr>
      <w:r w:rsidRPr="00A972BA">
        <w:rPr>
          <w:rFonts w:ascii="Soberana Sans" w:hAnsi="Soberana Sans" w:cs="Georgia"/>
          <w:sz w:val="20"/>
          <w:szCs w:val="20"/>
        </w:rPr>
        <w:t>|-3527.06|</w:t>
      </w:r>
    </w:p>
    <w:p w14:paraId="1FF17E6D" w14:textId="77777777" w:rsidR="00A33D51" w:rsidRPr="00A972BA" w:rsidRDefault="00A33D51" w:rsidP="00F726A5">
      <w:pPr>
        <w:pStyle w:val="Texto"/>
        <w:spacing w:after="80" w:line="240" w:lineRule="auto"/>
        <w:ind w:firstLine="0"/>
        <w:jc w:val="center"/>
        <w:rPr>
          <w:rFonts w:ascii="Soberana Sans" w:hAnsi="Soberana Sans" w:cs="Georgia"/>
          <w:sz w:val="20"/>
          <w:szCs w:val="20"/>
        </w:rPr>
      </w:pPr>
    </w:p>
    <w:p w14:paraId="0E8BE9D3"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b/>
          <w:bCs/>
          <w:sz w:val="20"/>
          <w:szCs w:val="20"/>
        </w:rPr>
        <w:t>c)</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final la fecha 15 de junio de 1988, ésta deberá aparecer como:</w:t>
      </w:r>
    </w:p>
    <w:p w14:paraId="28960F68" w14:textId="77777777" w:rsidR="00051DA8" w:rsidRPr="00A972BA" w:rsidRDefault="00051DA8" w:rsidP="00F726A5">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sz w:val="20"/>
          <w:szCs w:val="20"/>
        </w:rPr>
        <w:lastRenderedPageBreak/>
        <w:t>|19880615|</w:t>
      </w:r>
      <w:r w:rsidRPr="00A972BA">
        <w:rPr>
          <w:rFonts w:ascii="Soberana Sans" w:hAnsi="Soberana Sans" w:cs="Georgia"/>
          <w:b/>
          <w:bCs/>
          <w:sz w:val="20"/>
          <w:szCs w:val="20"/>
        </w:rPr>
        <w:t>;</w:t>
      </w:r>
    </w:p>
    <w:p w14:paraId="1FD9D4C3" w14:textId="77777777" w:rsidR="00A70951" w:rsidRPr="00A972BA" w:rsidRDefault="00A70951" w:rsidP="00A70951">
      <w:pPr>
        <w:rPr>
          <w:rFonts w:ascii="Soberana Sans" w:hAnsi="Soberana Sans" w:cs="Georgia"/>
          <w:sz w:val="20"/>
          <w:szCs w:val="20"/>
        </w:rPr>
      </w:pPr>
    </w:p>
    <w:p w14:paraId="02C3F75D" w14:textId="28163D1D" w:rsidR="00051DA8" w:rsidRDefault="00051DA8" w:rsidP="00A972BA">
      <w:pPr>
        <w:jc w:val="both"/>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Individual, es decir, se identifica la descripción de cada campo, su longitud máxima, su tipo y si el campo está ligado a un catálogo (es decir, claves).</w:t>
      </w:r>
    </w:p>
    <w:p w14:paraId="78334BF0" w14:textId="77777777" w:rsidR="00E03450" w:rsidRPr="00A972BA" w:rsidRDefault="00E03450" w:rsidP="00A972BA">
      <w:pPr>
        <w:jc w:val="both"/>
        <w:rPr>
          <w:rFonts w:ascii="Soberana Sans" w:hAnsi="Soberana Sans" w:cs="Georgia"/>
          <w:sz w:val="20"/>
          <w:szCs w:val="20"/>
        </w:rPr>
      </w:pPr>
    </w:p>
    <w:p w14:paraId="32F558F1" w14:textId="77777777" w:rsidR="00051DA8" w:rsidRPr="00A972BA" w:rsidRDefault="00051DA8" w:rsidP="00F726A5">
      <w:pPr>
        <w:pStyle w:val="Texto"/>
        <w:spacing w:after="80" w:line="240" w:lineRule="auto"/>
        <w:rPr>
          <w:rFonts w:ascii="Soberana Sans" w:hAnsi="Soberana Sans" w:cs="Georgia"/>
          <w:sz w:val="20"/>
          <w:szCs w:val="20"/>
        </w:rPr>
      </w:pPr>
    </w:p>
    <w:tbl>
      <w:tblPr>
        <w:tblW w:w="8781" w:type="dxa"/>
        <w:tblLayout w:type="fixed"/>
        <w:tblCellMar>
          <w:left w:w="72" w:type="dxa"/>
          <w:right w:w="72" w:type="dxa"/>
        </w:tblCellMar>
        <w:tblLook w:val="0000" w:firstRow="0" w:lastRow="0" w:firstColumn="0" w:lastColumn="0" w:noHBand="0" w:noVBand="0"/>
      </w:tblPr>
      <w:tblGrid>
        <w:gridCol w:w="781"/>
        <w:gridCol w:w="4173"/>
        <w:gridCol w:w="1275"/>
        <w:gridCol w:w="1276"/>
        <w:gridCol w:w="1276"/>
      </w:tblGrid>
      <w:tr w:rsidR="00051DA8" w:rsidRPr="00A972BA" w14:paraId="0C88BF40" w14:textId="77777777" w:rsidTr="00FF7872">
        <w:trPr>
          <w:trHeight w:val="144"/>
          <w:tblHeader/>
        </w:trPr>
        <w:tc>
          <w:tcPr>
            <w:tcW w:w="8781" w:type="dxa"/>
            <w:gridSpan w:val="5"/>
            <w:tcBorders>
              <w:top w:val="single" w:sz="6" w:space="0" w:color="auto"/>
              <w:left w:val="single" w:sz="6" w:space="0" w:color="auto"/>
              <w:bottom w:val="single" w:sz="6" w:space="0" w:color="auto"/>
              <w:right w:val="single" w:sz="6" w:space="0" w:color="auto"/>
            </w:tcBorders>
            <w:noWrap/>
            <w:vAlign w:val="center"/>
          </w:tcPr>
          <w:p w14:paraId="0961EB33" w14:textId="77777777" w:rsidR="00051DA8" w:rsidRPr="00A972BA" w:rsidRDefault="00051DA8" w:rsidP="00A71BB6">
            <w:pPr>
              <w:pStyle w:val="Texto"/>
              <w:spacing w:after="80" w:line="240" w:lineRule="auto"/>
              <w:ind w:firstLine="0"/>
              <w:jc w:val="center"/>
              <w:rPr>
                <w:rFonts w:ascii="Soberana Sans" w:hAnsi="Soberana Sans" w:cs="Georgia"/>
                <w:b/>
                <w:bCs/>
                <w:i/>
                <w:iCs/>
                <w:sz w:val="20"/>
                <w:szCs w:val="20"/>
              </w:rPr>
            </w:pPr>
            <w:r w:rsidRPr="00A972BA">
              <w:rPr>
                <w:rFonts w:ascii="Soberana Sans" w:hAnsi="Soberana Sans" w:cs="Georgia"/>
                <w:i/>
                <w:iCs/>
                <w:sz w:val="20"/>
                <w:szCs w:val="20"/>
              </w:rPr>
              <w:br w:type="page"/>
            </w:r>
            <w:r w:rsidRPr="00A972BA">
              <w:rPr>
                <w:rFonts w:ascii="Soberana Sans" w:hAnsi="Soberana Sans" w:cs="Georgia"/>
                <w:b/>
                <w:bCs/>
                <w:i/>
                <w:iCs/>
                <w:sz w:val="20"/>
                <w:szCs w:val="20"/>
              </w:rPr>
              <w:t>A. Lista de campos del archivo de información “EMISION”</w:t>
            </w:r>
          </w:p>
        </w:tc>
      </w:tr>
      <w:tr w:rsidR="00051DA8" w:rsidRPr="00A972BA" w14:paraId="3F999889" w14:textId="77777777" w:rsidTr="00FF7872">
        <w:trPr>
          <w:trHeight w:val="144"/>
          <w:tblHeader/>
        </w:trPr>
        <w:tc>
          <w:tcPr>
            <w:tcW w:w="781" w:type="dxa"/>
            <w:tcBorders>
              <w:top w:val="single" w:sz="6" w:space="0" w:color="auto"/>
              <w:left w:val="single" w:sz="6" w:space="0" w:color="auto"/>
              <w:bottom w:val="single" w:sz="6" w:space="0" w:color="auto"/>
              <w:right w:val="single" w:sz="6" w:space="0" w:color="auto"/>
            </w:tcBorders>
            <w:vAlign w:val="center"/>
          </w:tcPr>
          <w:p w14:paraId="751DA4CE"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173" w:type="dxa"/>
            <w:tcBorders>
              <w:top w:val="single" w:sz="6" w:space="0" w:color="auto"/>
              <w:left w:val="single" w:sz="6" w:space="0" w:color="auto"/>
              <w:bottom w:val="single" w:sz="6" w:space="0" w:color="auto"/>
              <w:right w:val="single" w:sz="6" w:space="0" w:color="auto"/>
            </w:tcBorders>
            <w:vAlign w:val="center"/>
          </w:tcPr>
          <w:p w14:paraId="0D4879A3"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275" w:type="dxa"/>
            <w:tcBorders>
              <w:top w:val="single" w:sz="6" w:space="0" w:color="auto"/>
              <w:left w:val="single" w:sz="6" w:space="0" w:color="auto"/>
              <w:bottom w:val="single" w:sz="6" w:space="0" w:color="auto"/>
              <w:right w:val="single" w:sz="6" w:space="0" w:color="auto"/>
            </w:tcBorders>
            <w:vAlign w:val="center"/>
          </w:tcPr>
          <w:p w14:paraId="306F0D00"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276" w:type="dxa"/>
            <w:tcBorders>
              <w:top w:val="single" w:sz="6" w:space="0" w:color="auto"/>
              <w:left w:val="single" w:sz="6" w:space="0" w:color="auto"/>
              <w:bottom w:val="single" w:sz="6" w:space="0" w:color="auto"/>
              <w:right w:val="single" w:sz="6" w:space="0" w:color="auto"/>
            </w:tcBorders>
            <w:vAlign w:val="center"/>
          </w:tcPr>
          <w:p w14:paraId="2F5287FA"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276" w:type="dxa"/>
            <w:tcBorders>
              <w:top w:val="single" w:sz="6" w:space="0" w:color="auto"/>
              <w:left w:val="single" w:sz="6" w:space="0" w:color="auto"/>
              <w:bottom w:val="single" w:sz="6" w:space="0" w:color="auto"/>
              <w:right w:val="single" w:sz="6" w:space="0" w:color="auto"/>
            </w:tcBorders>
            <w:vAlign w:val="center"/>
          </w:tcPr>
          <w:p w14:paraId="0C374688"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6470596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27DA46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2918B4B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3D9E49E" w14:textId="0BC0E21D" w:rsidR="00051DA8" w:rsidRPr="00A972BA" w:rsidRDefault="00CA35D2" w:rsidP="00D3282B">
            <w:pPr>
              <w:pStyle w:val="Texto"/>
              <w:spacing w:after="92"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276" w:type="dxa"/>
            <w:tcBorders>
              <w:top w:val="single" w:sz="6" w:space="0" w:color="auto"/>
              <w:left w:val="single" w:sz="6" w:space="0" w:color="auto"/>
              <w:bottom w:val="single" w:sz="6" w:space="0" w:color="auto"/>
              <w:right w:val="single" w:sz="6" w:space="0" w:color="auto"/>
            </w:tcBorders>
          </w:tcPr>
          <w:p w14:paraId="49244FD9"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1118187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EF02C8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220CF9"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4658766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4AC37EB3"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8E069B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6444D01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906CEB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EE8B133"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FE2C4EC" w14:textId="77777777" w:rsidR="00051DA8" w:rsidRPr="00A972BA" w:rsidRDefault="00051DA8"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275" w:type="dxa"/>
            <w:tcBorders>
              <w:top w:val="single" w:sz="6" w:space="0" w:color="auto"/>
              <w:left w:val="single" w:sz="6" w:space="0" w:color="auto"/>
              <w:bottom w:val="single" w:sz="6" w:space="0" w:color="auto"/>
              <w:right w:val="single" w:sz="6" w:space="0" w:color="auto"/>
            </w:tcBorders>
          </w:tcPr>
          <w:p w14:paraId="19A971F2"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4850D1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F53B2F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418F582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534C912"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0512B725" w14:textId="77777777" w:rsidR="00051DA8" w:rsidRPr="00A972BA" w:rsidRDefault="00BB2302"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A08C6C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7DBFA7C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C952A9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05E2A63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3537E4"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1BAE055D" w14:textId="77777777" w:rsidR="00051DA8" w:rsidRPr="00A972BA" w:rsidRDefault="009C2546"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7E108AF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BAFF8D3"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8E9A16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051DA8" w:rsidRPr="00A972BA" w14:paraId="5986925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30F811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64D84BE2"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275" w:type="dxa"/>
            <w:tcBorders>
              <w:top w:val="single" w:sz="6" w:space="0" w:color="auto"/>
              <w:left w:val="single" w:sz="6" w:space="0" w:color="auto"/>
              <w:bottom w:val="single" w:sz="6" w:space="0" w:color="auto"/>
              <w:right w:val="single" w:sz="6" w:space="0" w:color="auto"/>
            </w:tcBorders>
          </w:tcPr>
          <w:p w14:paraId="58E418F5"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E5282" w14:textId="77777777" w:rsidR="00051DA8" w:rsidRPr="00A972BA" w:rsidRDefault="00BA1330"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w:t>
            </w:r>
            <w:r w:rsidR="00051DA8" w:rsidRPr="00A972BA">
              <w:rPr>
                <w:rFonts w:ascii="Soberana Sans" w:hAnsi="Soberana Sans" w:cs="Georgia"/>
                <w:sz w:val="20"/>
                <w:szCs w:val="20"/>
              </w:rPr>
              <w:t>umérico</w:t>
            </w:r>
          </w:p>
        </w:tc>
        <w:tc>
          <w:tcPr>
            <w:tcW w:w="1276" w:type="dxa"/>
            <w:tcBorders>
              <w:top w:val="single" w:sz="6" w:space="0" w:color="auto"/>
              <w:left w:val="single" w:sz="6" w:space="0" w:color="auto"/>
              <w:bottom w:val="single" w:sz="6" w:space="0" w:color="auto"/>
              <w:right w:val="single" w:sz="6" w:space="0" w:color="auto"/>
            </w:tcBorders>
          </w:tcPr>
          <w:p w14:paraId="71D02774"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051DA8" w:rsidRPr="00A972BA" w14:paraId="01078FE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A9D221"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173" w:type="dxa"/>
            <w:tcBorders>
              <w:top w:val="single" w:sz="6" w:space="0" w:color="auto"/>
              <w:left w:val="single" w:sz="6" w:space="0" w:color="auto"/>
              <w:bottom w:val="single" w:sz="6" w:space="0" w:color="auto"/>
              <w:right w:val="single" w:sz="6" w:space="0" w:color="auto"/>
            </w:tcBorders>
          </w:tcPr>
          <w:p w14:paraId="7FEEF561"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Entidad del contratante </w:t>
            </w:r>
          </w:p>
        </w:tc>
        <w:tc>
          <w:tcPr>
            <w:tcW w:w="1275" w:type="dxa"/>
            <w:tcBorders>
              <w:top w:val="single" w:sz="6" w:space="0" w:color="auto"/>
              <w:left w:val="single" w:sz="6" w:space="0" w:color="auto"/>
              <w:bottom w:val="single" w:sz="6" w:space="0" w:color="auto"/>
              <w:right w:val="single" w:sz="6" w:space="0" w:color="auto"/>
            </w:tcBorders>
          </w:tcPr>
          <w:p w14:paraId="0D488FB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33BD19BF"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89180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1675BF0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280010"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173" w:type="dxa"/>
            <w:tcBorders>
              <w:top w:val="single" w:sz="6" w:space="0" w:color="auto"/>
              <w:left w:val="single" w:sz="6" w:space="0" w:color="auto"/>
              <w:bottom w:val="single" w:sz="6" w:space="0" w:color="auto"/>
              <w:right w:val="single" w:sz="6" w:space="0" w:color="auto"/>
            </w:tcBorders>
          </w:tcPr>
          <w:p w14:paraId="0B971E50"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inicio de vigencia</w:t>
            </w:r>
          </w:p>
        </w:tc>
        <w:tc>
          <w:tcPr>
            <w:tcW w:w="1275" w:type="dxa"/>
            <w:tcBorders>
              <w:top w:val="single" w:sz="6" w:space="0" w:color="auto"/>
              <w:left w:val="single" w:sz="6" w:space="0" w:color="auto"/>
              <w:bottom w:val="single" w:sz="6" w:space="0" w:color="auto"/>
              <w:right w:val="single" w:sz="6" w:space="0" w:color="auto"/>
            </w:tcBorders>
          </w:tcPr>
          <w:p w14:paraId="3F72A06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B7FFCC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681205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1C178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E2E2771" w14:textId="77777777" w:rsidR="00051DA8" w:rsidRPr="00A972BA" w:rsidRDefault="00AB410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0BABE0D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fin de vigencia</w:t>
            </w:r>
          </w:p>
        </w:tc>
        <w:tc>
          <w:tcPr>
            <w:tcW w:w="1275" w:type="dxa"/>
            <w:tcBorders>
              <w:top w:val="single" w:sz="6" w:space="0" w:color="auto"/>
              <w:left w:val="single" w:sz="6" w:space="0" w:color="auto"/>
              <w:bottom w:val="single" w:sz="6" w:space="0" w:color="auto"/>
              <w:right w:val="single" w:sz="6" w:space="0" w:color="auto"/>
            </w:tcBorders>
          </w:tcPr>
          <w:p w14:paraId="5BDE245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74254EA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6478B8D"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B42F01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62F8C97"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29314610"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alta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6259990B"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25134E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2067701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2CE074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201EA91"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6E907D56"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baja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3825431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088B336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F3FC7CA"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6C882C61"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9D90D0D"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6D675F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275" w:type="dxa"/>
            <w:tcBorders>
              <w:top w:val="single" w:sz="6" w:space="0" w:color="auto"/>
              <w:left w:val="single" w:sz="6" w:space="0" w:color="auto"/>
              <w:bottom w:val="single" w:sz="6" w:space="0" w:color="auto"/>
              <w:right w:val="single" w:sz="6" w:space="0" w:color="auto"/>
            </w:tcBorders>
          </w:tcPr>
          <w:p w14:paraId="7C78D1E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4218B1AE"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48652D5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0DFF5E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F1B68AB"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198B437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275" w:type="dxa"/>
            <w:tcBorders>
              <w:top w:val="single" w:sz="6" w:space="0" w:color="auto"/>
              <w:left w:val="single" w:sz="6" w:space="0" w:color="auto"/>
              <w:bottom w:val="single" w:sz="6" w:space="0" w:color="auto"/>
              <w:right w:val="single" w:sz="6" w:space="0" w:color="auto"/>
            </w:tcBorders>
          </w:tcPr>
          <w:p w14:paraId="0EA7C97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5E83AD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925F97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A70CE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AE9E7E0"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3A715C5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275" w:type="dxa"/>
            <w:tcBorders>
              <w:top w:val="single" w:sz="6" w:space="0" w:color="auto"/>
              <w:left w:val="single" w:sz="6" w:space="0" w:color="auto"/>
              <w:bottom w:val="single" w:sz="6" w:space="0" w:color="auto"/>
              <w:right w:val="single" w:sz="6" w:space="0" w:color="auto"/>
            </w:tcBorders>
          </w:tcPr>
          <w:p w14:paraId="29F1030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1E0EC41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785934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00CF276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4BC983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229B049"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145C9CB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FF3E0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9F1156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7FEAE8E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6274E1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4CECBB7A"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30E10FD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4529D5C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0FB9E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3861C05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1F5EF1C"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173" w:type="dxa"/>
            <w:tcBorders>
              <w:top w:val="single" w:sz="6" w:space="0" w:color="auto"/>
              <w:left w:val="single" w:sz="6" w:space="0" w:color="auto"/>
              <w:bottom w:val="single" w:sz="6" w:space="0" w:color="auto"/>
              <w:right w:val="single" w:sz="6" w:space="0" w:color="auto"/>
            </w:tcBorders>
          </w:tcPr>
          <w:p w14:paraId="02E2F57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275" w:type="dxa"/>
            <w:tcBorders>
              <w:top w:val="single" w:sz="6" w:space="0" w:color="auto"/>
              <w:left w:val="single" w:sz="6" w:space="0" w:color="auto"/>
              <w:bottom w:val="single" w:sz="6" w:space="0" w:color="auto"/>
              <w:right w:val="single" w:sz="6" w:space="0" w:color="auto"/>
            </w:tcBorders>
          </w:tcPr>
          <w:p w14:paraId="57F0A1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55ED44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2036C6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F6F8E1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91CDA85"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173" w:type="dxa"/>
            <w:tcBorders>
              <w:top w:val="single" w:sz="6" w:space="0" w:color="auto"/>
              <w:left w:val="single" w:sz="6" w:space="0" w:color="auto"/>
              <w:bottom w:val="single" w:sz="6" w:space="0" w:color="auto"/>
              <w:right w:val="single" w:sz="6" w:space="0" w:color="auto"/>
            </w:tcBorders>
          </w:tcPr>
          <w:p w14:paraId="02F7DF0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1</w:t>
            </w:r>
          </w:p>
        </w:tc>
        <w:tc>
          <w:tcPr>
            <w:tcW w:w="1275" w:type="dxa"/>
            <w:tcBorders>
              <w:top w:val="single" w:sz="6" w:space="0" w:color="auto"/>
              <w:left w:val="single" w:sz="6" w:space="0" w:color="auto"/>
              <w:bottom w:val="single" w:sz="6" w:space="0" w:color="auto"/>
              <w:right w:val="single" w:sz="6" w:space="0" w:color="auto"/>
            </w:tcBorders>
          </w:tcPr>
          <w:p w14:paraId="7A34110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A7DC1DD"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5830BF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BBD60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AA4C57"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173" w:type="dxa"/>
            <w:tcBorders>
              <w:top w:val="single" w:sz="6" w:space="0" w:color="auto"/>
              <w:left w:val="single" w:sz="6" w:space="0" w:color="auto"/>
              <w:bottom w:val="single" w:sz="6" w:space="0" w:color="auto"/>
              <w:right w:val="single" w:sz="6" w:space="0" w:color="auto"/>
            </w:tcBorders>
          </w:tcPr>
          <w:p w14:paraId="313F6C7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2</w:t>
            </w:r>
          </w:p>
        </w:tc>
        <w:tc>
          <w:tcPr>
            <w:tcW w:w="1275" w:type="dxa"/>
            <w:tcBorders>
              <w:top w:val="single" w:sz="6" w:space="0" w:color="auto"/>
              <w:left w:val="single" w:sz="6" w:space="0" w:color="auto"/>
              <w:bottom w:val="single" w:sz="6" w:space="0" w:color="auto"/>
              <w:right w:val="single" w:sz="6" w:space="0" w:color="auto"/>
            </w:tcBorders>
          </w:tcPr>
          <w:p w14:paraId="6931CA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63E210B"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886858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FDF39E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B288A3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7D4B33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3</w:t>
            </w:r>
          </w:p>
        </w:tc>
        <w:tc>
          <w:tcPr>
            <w:tcW w:w="1275" w:type="dxa"/>
            <w:tcBorders>
              <w:top w:val="single" w:sz="6" w:space="0" w:color="auto"/>
              <w:left w:val="single" w:sz="6" w:space="0" w:color="auto"/>
              <w:bottom w:val="single" w:sz="6" w:space="0" w:color="auto"/>
              <w:right w:val="single" w:sz="6" w:space="0" w:color="auto"/>
            </w:tcBorders>
          </w:tcPr>
          <w:p w14:paraId="48FBEA3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3550059"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EFB0AE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39C3A8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BE5EC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1F464FF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4</w:t>
            </w:r>
          </w:p>
        </w:tc>
        <w:tc>
          <w:tcPr>
            <w:tcW w:w="1275" w:type="dxa"/>
            <w:tcBorders>
              <w:top w:val="single" w:sz="6" w:space="0" w:color="auto"/>
              <w:left w:val="single" w:sz="6" w:space="0" w:color="auto"/>
              <w:bottom w:val="single" w:sz="6" w:space="0" w:color="auto"/>
              <w:right w:val="single" w:sz="6" w:space="0" w:color="auto"/>
            </w:tcBorders>
          </w:tcPr>
          <w:p w14:paraId="677734A9"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632C277C"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FF3B60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F494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B7D7DF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857614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6</w:t>
            </w:r>
          </w:p>
        </w:tc>
        <w:tc>
          <w:tcPr>
            <w:tcW w:w="1275" w:type="dxa"/>
            <w:tcBorders>
              <w:top w:val="single" w:sz="6" w:space="0" w:color="auto"/>
              <w:left w:val="single" w:sz="6" w:space="0" w:color="auto"/>
              <w:bottom w:val="single" w:sz="6" w:space="0" w:color="auto"/>
              <w:right w:val="single" w:sz="6" w:space="0" w:color="auto"/>
            </w:tcBorders>
          </w:tcPr>
          <w:p w14:paraId="7B3B98C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86064F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50EB9A3"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034E7C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1FF6BF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7EDD33A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8</w:t>
            </w:r>
          </w:p>
        </w:tc>
        <w:tc>
          <w:tcPr>
            <w:tcW w:w="1275" w:type="dxa"/>
            <w:tcBorders>
              <w:top w:val="single" w:sz="6" w:space="0" w:color="auto"/>
              <w:left w:val="single" w:sz="6" w:space="0" w:color="auto"/>
              <w:bottom w:val="single" w:sz="6" w:space="0" w:color="auto"/>
              <w:right w:val="single" w:sz="6" w:space="0" w:color="auto"/>
            </w:tcBorders>
          </w:tcPr>
          <w:p w14:paraId="0714567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2457B7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E9EE14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F2D373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BF98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891B4FE" w14:textId="77777777" w:rsidR="00D36B1D" w:rsidRPr="00A972BA" w:rsidRDefault="00D36B1D" w:rsidP="009577A1">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9</w:t>
            </w:r>
          </w:p>
        </w:tc>
        <w:tc>
          <w:tcPr>
            <w:tcW w:w="1275" w:type="dxa"/>
            <w:tcBorders>
              <w:top w:val="single" w:sz="6" w:space="0" w:color="auto"/>
              <w:left w:val="single" w:sz="6" w:space="0" w:color="auto"/>
              <w:bottom w:val="single" w:sz="6" w:space="0" w:color="auto"/>
              <w:right w:val="single" w:sz="6" w:space="0" w:color="auto"/>
            </w:tcBorders>
          </w:tcPr>
          <w:p w14:paraId="38D9708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8BDE4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801267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01791F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4ACE5D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57F967C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1</w:t>
            </w:r>
          </w:p>
        </w:tc>
        <w:tc>
          <w:tcPr>
            <w:tcW w:w="1275" w:type="dxa"/>
            <w:tcBorders>
              <w:top w:val="single" w:sz="6" w:space="0" w:color="auto"/>
              <w:left w:val="single" w:sz="6" w:space="0" w:color="auto"/>
              <w:bottom w:val="single" w:sz="6" w:space="0" w:color="auto"/>
              <w:right w:val="single" w:sz="6" w:space="0" w:color="auto"/>
            </w:tcBorders>
          </w:tcPr>
          <w:p w14:paraId="160F29DE"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EC5E4B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E339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75567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34731B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6D4AAE2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2</w:t>
            </w:r>
          </w:p>
        </w:tc>
        <w:tc>
          <w:tcPr>
            <w:tcW w:w="1275" w:type="dxa"/>
            <w:tcBorders>
              <w:top w:val="single" w:sz="6" w:space="0" w:color="auto"/>
              <w:left w:val="single" w:sz="6" w:space="0" w:color="auto"/>
              <w:bottom w:val="single" w:sz="6" w:space="0" w:color="auto"/>
              <w:right w:val="single" w:sz="6" w:space="0" w:color="auto"/>
            </w:tcBorders>
          </w:tcPr>
          <w:p w14:paraId="6508710D"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FE5D9DD"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FE3BA7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A13F21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6843C4C" w14:textId="77777777" w:rsidR="00D36B1D" w:rsidRPr="00A972BA" w:rsidRDefault="00AB4102"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27</w:t>
            </w:r>
          </w:p>
        </w:tc>
        <w:tc>
          <w:tcPr>
            <w:tcW w:w="4173" w:type="dxa"/>
            <w:tcBorders>
              <w:top w:val="single" w:sz="6" w:space="0" w:color="auto"/>
              <w:left w:val="single" w:sz="6" w:space="0" w:color="auto"/>
              <w:bottom w:val="single" w:sz="6" w:space="0" w:color="auto"/>
              <w:right w:val="single" w:sz="6" w:space="0" w:color="auto"/>
            </w:tcBorders>
          </w:tcPr>
          <w:p w14:paraId="2A0A1A9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3</w:t>
            </w:r>
          </w:p>
        </w:tc>
        <w:tc>
          <w:tcPr>
            <w:tcW w:w="1275" w:type="dxa"/>
            <w:tcBorders>
              <w:top w:val="single" w:sz="6" w:space="0" w:color="auto"/>
              <w:left w:val="single" w:sz="6" w:space="0" w:color="auto"/>
              <w:bottom w:val="single" w:sz="6" w:space="0" w:color="auto"/>
              <w:right w:val="single" w:sz="6" w:space="0" w:color="auto"/>
            </w:tcBorders>
          </w:tcPr>
          <w:p w14:paraId="60AB94D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179982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0CE014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3EFF2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A3B020C" w14:textId="77777777" w:rsidR="00D36B1D"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28</w:t>
            </w:r>
          </w:p>
        </w:tc>
        <w:tc>
          <w:tcPr>
            <w:tcW w:w="4173" w:type="dxa"/>
            <w:tcBorders>
              <w:top w:val="single" w:sz="6" w:space="0" w:color="auto"/>
              <w:left w:val="single" w:sz="6" w:space="0" w:color="auto"/>
              <w:bottom w:val="single" w:sz="6" w:space="0" w:color="auto"/>
              <w:right w:val="single" w:sz="6" w:space="0" w:color="auto"/>
            </w:tcBorders>
          </w:tcPr>
          <w:p w14:paraId="14CA47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4</w:t>
            </w:r>
          </w:p>
        </w:tc>
        <w:tc>
          <w:tcPr>
            <w:tcW w:w="1275" w:type="dxa"/>
            <w:tcBorders>
              <w:top w:val="single" w:sz="6" w:space="0" w:color="auto"/>
              <w:left w:val="single" w:sz="6" w:space="0" w:color="auto"/>
              <w:bottom w:val="single" w:sz="6" w:space="0" w:color="auto"/>
              <w:right w:val="single" w:sz="6" w:space="0" w:color="auto"/>
            </w:tcBorders>
          </w:tcPr>
          <w:p w14:paraId="2F33203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7684D73"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577022B2"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A56739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73387A1"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7EE6EB0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5</w:t>
            </w:r>
          </w:p>
        </w:tc>
        <w:tc>
          <w:tcPr>
            <w:tcW w:w="1275" w:type="dxa"/>
            <w:tcBorders>
              <w:top w:val="single" w:sz="6" w:space="0" w:color="auto"/>
              <w:left w:val="single" w:sz="6" w:space="0" w:color="auto"/>
              <w:bottom w:val="single" w:sz="6" w:space="0" w:color="auto"/>
              <w:right w:val="single" w:sz="6" w:space="0" w:color="auto"/>
            </w:tcBorders>
          </w:tcPr>
          <w:p w14:paraId="7BD3469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3479047"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B76DF0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6D800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9D7193"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3</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301AE8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6</w:t>
            </w:r>
          </w:p>
        </w:tc>
        <w:tc>
          <w:tcPr>
            <w:tcW w:w="1275" w:type="dxa"/>
            <w:tcBorders>
              <w:top w:val="single" w:sz="6" w:space="0" w:color="auto"/>
              <w:left w:val="single" w:sz="6" w:space="0" w:color="auto"/>
              <w:bottom w:val="single" w:sz="6" w:space="0" w:color="auto"/>
              <w:right w:val="single" w:sz="6" w:space="0" w:color="auto"/>
            </w:tcBorders>
          </w:tcPr>
          <w:p w14:paraId="135DDBC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12C4C5A6"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DF23C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D1E31C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BD4B55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5A3D20D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7</w:t>
            </w:r>
          </w:p>
        </w:tc>
        <w:tc>
          <w:tcPr>
            <w:tcW w:w="1275" w:type="dxa"/>
            <w:tcBorders>
              <w:top w:val="single" w:sz="6" w:space="0" w:color="auto"/>
              <w:left w:val="single" w:sz="6" w:space="0" w:color="auto"/>
              <w:bottom w:val="single" w:sz="6" w:space="0" w:color="auto"/>
              <w:right w:val="single" w:sz="6" w:space="0" w:color="auto"/>
            </w:tcBorders>
          </w:tcPr>
          <w:p w14:paraId="7622DE4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2B55C40"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2A0C7C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6B45190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A67A62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55D4B3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8</w:t>
            </w:r>
          </w:p>
        </w:tc>
        <w:tc>
          <w:tcPr>
            <w:tcW w:w="1275" w:type="dxa"/>
            <w:tcBorders>
              <w:top w:val="single" w:sz="6" w:space="0" w:color="auto"/>
              <w:left w:val="single" w:sz="6" w:space="0" w:color="auto"/>
              <w:bottom w:val="single" w:sz="6" w:space="0" w:color="auto"/>
              <w:right w:val="single" w:sz="6" w:space="0" w:color="auto"/>
            </w:tcBorders>
          </w:tcPr>
          <w:p w14:paraId="471AF67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06DEE45"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5AD25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2BBBB1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4DDA97C"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6BBDDC6" w14:textId="77777777" w:rsidR="00D36B1D" w:rsidRPr="00A972BA" w:rsidRDefault="00D36B1D" w:rsidP="008D39C3">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9</w:t>
            </w:r>
          </w:p>
        </w:tc>
        <w:tc>
          <w:tcPr>
            <w:tcW w:w="1275" w:type="dxa"/>
            <w:tcBorders>
              <w:top w:val="single" w:sz="6" w:space="0" w:color="auto"/>
              <w:left w:val="single" w:sz="6" w:space="0" w:color="auto"/>
              <w:bottom w:val="single" w:sz="6" w:space="0" w:color="auto"/>
              <w:right w:val="single" w:sz="6" w:space="0" w:color="auto"/>
            </w:tcBorders>
          </w:tcPr>
          <w:p w14:paraId="0037EC1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C681A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0D411C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39FAE6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70638FB"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4C4A8CF" w14:textId="77777777" w:rsidR="00D36B1D" w:rsidRPr="00A972BA" w:rsidRDefault="00D36B1D" w:rsidP="000424AC">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w:t>
            </w:r>
            <w:r w:rsidR="000424AC" w:rsidRPr="00A972BA">
              <w:rPr>
                <w:rFonts w:ascii="Soberana Sans" w:hAnsi="Soberana Sans" w:cs="Georgia"/>
                <w:sz w:val="20"/>
                <w:szCs w:val="20"/>
              </w:rPr>
              <w:t xml:space="preserve"> del</w:t>
            </w:r>
            <w:r w:rsidR="000424AC" w:rsidRPr="00A972BA">
              <w:t xml:space="preserve"> </w:t>
            </w:r>
            <w:r w:rsidRPr="00A972BA">
              <w:rPr>
                <w:rFonts w:ascii="Soberana Sans" w:hAnsi="Soberana Sans" w:cs="Georgia"/>
                <w:sz w:val="20"/>
                <w:szCs w:val="20"/>
              </w:rPr>
              <w:t>fondo en administración</w:t>
            </w:r>
          </w:p>
        </w:tc>
        <w:tc>
          <w:tcPr>
            <w:tcW w:w="1275" w:type="dxa"/>
            <w:tcBorders>
              <w:top w:val="single" w:sz="6" w:space="0" w:color="auto"/>
              <w:left w:val="single" w:sz="6" w:space="0" w:color="auto"/>
              <w:bottom w:val="single" w:sz="6" w:space="0" w:color="auto"/>
              <w:right w:val="single" w:sz="6" w:space="0" w:color="auto"/>
            </w:tcBorders>
          </w:tcPr>
          <w:p w14:paraId="678CEC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24659259"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7AC2F4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F23952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FF2BB4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E075110"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vencimiento</w:t>
            </w:r>
          </w:p>
        </w:tc>
        <w:tc>
          <w:tcPr>
            <w:tcW w:w="1275" w:type="dxa"/>
            <w:tcBorders>
              <w:top w:val="single" w:sz="6" w:space="0" w:color="auto"/>
              <w:left w:val="single" w:sz="6" w:space="0" w:color="auto"/>
              <w:bottom w:val="single" w:sz="6" w:space="0" w:color="auto"/>
              <w:right w:val="single" w:sz="6" w:space="0" w:color="auto"/>
            </w:tcBorders>
          </w:tcPr>
          <w:p w14:paraId="49BD841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6823A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D03A02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E2CAD0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1E516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2D260B3A"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rescate</w:t>
            </w:r>
          </w:p>
        </w:tc>
        <w:tc>
          <w:tcPr>
            <w:tcW w:w="1275" w:type="dxa"/>
            <w:tcBorders>
              <w:top w:val="single" w:sz="6" w:space="0" w:color="auto"/>
              <w:left w:val="single" w:sz="6" w:space="0" w:color="auto"/>
              <w:bottom w:val="single" w:sz="6" w:space="0" w:color="auto"/>
              <w:right w:val="single" w:sz="6" w:space="0" w:color="auto"/>
            </w:tcBorders>
          </w:tcPr>
          <w:p w14:paraId="278980F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12670B4"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ABEA0D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7BFF6D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2F68803"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37</w:t>
            </w:r>
          </w:p>
        </w:tc>
        <w:tc>
          <w:tcPr>
            <w:tcW w:w="4173" w:type="dxa"/>
            <w:tcBorders>
              <w:top w:val="single" w:sz="6" w:space="0" w:color="auto"/>
              <w:left w:val="single" w:sz="6" w:space="0" w:color="auto"/>
              <w:bottom w:val="single" w:sz="6" w:space="0" w:color="auto"/>
              <w:right w:val="single" w:sz="6" w:space="0" w:color="auto"/>
            </w:tcBorders>
          </w:tcPr>
          <w:p w14:paraId="36CCA3D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dividendo</w:t>
            </w:r>
          </w:p>
        </w:tc>
        <w:tc>
          <w:tcPr>
            <w:tcW w:w="1275" w:type="dxa"/>
            <w:tcBorders>
              <w:top w:val="single" w:sz="6" w:space="0" w:color="auto"/>
              <w:left w:val="single" w:sz="6" w:space="0" w:color="auto"/>
              <w:bottom w:val="single" w:sz="6" w:space="0" w:color="auto"/>
              <w:right w:val="single" w:sz="6" w:space="0" w:color="auto"/>
            </w:tcBorders>
          </w:tcPr>
          <w:p w14:paraId="63B67D9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AFE02A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DB9460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4BEC25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A6EA6AC"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38</w:t>
            </w:r>
          </w:p>
        </w:tc>
        <w:tc>
          <w:tcPr>
            <w:tcW w:w="4173" w:type="dxa"/>
            <w:tcBorders>
              <w:top w:val="single" w:sz="6" w:space="0" w:color="auto"/>
              <w:left w:val="single" w:sz="6" w:space="0" w:color="auto"/>
              <w:bottom w:val="single" w:sz="6" w:space="0" w:color="auto"/>
              <w:right w:val="single" w:sz="6" w:space="0" w:color="auto"/>
            </w:tcBorders>
          </w:tcPr>
          <w:p w14:paraId="61FCF045"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275" w:type="dxa"/>
            <w:tcBorders>
              <w:top w:val="single" w:sz="6" w:space="0" w:color="auto"/>
              <w:left w:val="single" w:sz="6" w:space="0" w:color="auto"/>
              <w:bottom w:val="single" w:sz="6" w:space="0" w:color="auto"/>
              <w:right w:val="single" w:sz="6" w:space="0" w:color="auto"/>
            </w:tcBorders>
          </w:tcPr>
          <w:p w14:paraId="3F9A747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2372B43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277E07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67FB245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D56576A"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39</w:t>
            </w:r>
          </w:p>
        </w:tc>
        <w:tc>
          <w:tcPr>
            <w:tcW w:w="4173" w:type="dxa"/>
            <w:tcBorders>
              <w:top w:val="single" w:sz="6" w:space="0" w:color="auto"/>
              <w:left w:val="single" w:sz="6" w:space="0" w:color="auto"/>
              <w:bottom w:val="single" w:sz="6" w:space="0" w:color="auto"/>
              <w:right w:val="single" w:sz="6" w:space="0" w:color="auto"/>
            </w:tcBorders>
          </w:tcPr>
          <w:p w14:paraId="3464595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Emisión</w:t>
            </w:r>
          </w:p>
        </w:tc>
        <w:tc>
          <w:tcPr>
            <w:tcW w:w="1275" w:type="dxa"/>
            <w:tcBorders>
              <w:top w:val="single" w:sz="6" w:space="0" w:color="auto"/>
              <w:left w:val="single" w:sz="6" w:space="0" w:color="auto"/>
              <w:bottom w:val="single" w:sz="6" w:space="0" w:color="auto"/>
              <w:right w:val="single" w:sz="6" w:space="0" w:color="auto"/>
            </w:tcBorders>
          </w:tcPr>
          <w:p w14:paraId="08C55F8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6EE01C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3C7EDD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FCBC40"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D3CE0" w14:textId="77777777" w:rsidR="00D36B1D" w:rsidRPr="00A972BA" w:rsidRDefault="00D36B1D"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1905241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Año póliza</w:t>
            </w:r>
          </w:p>
        </w:tc>
        <w:tc>
          <w:tcPr>
            <w:tcW w:w="1275" w:type="dxa"/>
            <w:tcBorders>
              <w:top w:val="single" w:sz="6" w:space="0" w:color="auto"/>
              <w:left w:val="single" w:sz="6" w:space="0" w:color="auto"/>
              <w:bottom w:val="single" w:sz="6" w:space="0" w:color="auto"/>
              <w:right w:val="single" w:sz="6" w:space="0" w:color="auto"/>
            </w:tcBorders>
          </w:tcPr>
          <w:p w14:paraId="75470BA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607F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33BB641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D1D6A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8CEA590"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4AB255A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Inicio de cobertura</w:t>
            </w:r>
          </w:p>
        </w:tc>
        <w:tc>
          <w:tcPr>
            <w:tcW w:w="1275" w:type="dxa"/>
            <w:tcBorders>
              <w:top w:val="single" w:sz="6" w:space="0" w:color="auto"/>
              <w:left w:val="single" w:sz="6" w:space="0" w:color="auto"/>
              <w:bottom w:val="single" w:sz="6" w:space="0" w:color="auto"/>
              <w:right w:val="single" w:sz="6" w:space="0" w:color="auto"/>
            </w:tcBorders>
          </w:tcPr>
          <w:p w14:paraId="368C1D4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84B856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48C5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DCD2F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B257EF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885AF7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de dotales a corto plazo</w:t>
            </w:r>
          </w:p>
        </w:tc>
        <w:tc>
          <w:tcPr>
            <w:tcW w:w="1275" w:type="dxa"/>
            <w:tcBorders>
              <w:top w:val="single" w:sz="6" w:space="0" w:color="auto"/>
              <w:left w:val="single" w:sz="6" w:space="0" w:color="auto"/>
              <w:bottom w:val="single" w:sz="6" w:space="0" w:color="auto"/>
              <w:right w:val="single" w:sz="6" w:space="0" w:color="auto"/>
            </w:tcBorders>
          </w:tcPr>
          <w:p w14:paraId="1BA83B6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1FFA83A1"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988257"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D13AC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392F1B3"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374F09B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Prima emitida de dotales a corto plazo</w:t>
            </w:r>
          </w:p>
        </w:tc>
        <w:tc>
          <w:tcPr>
            <w:tcW w:w="1275" w:type="dxa"/>
            <w:tcBorders>
              <w:top w:val="single" w:sz="6" w:space="0" w:color="auto"/>
              <w:left w:val="single" w:sz="6" w:space="0" w:color="auto"/>
              <w:bottom w:val="single" w:sz="6" w:space="0" w:color="auto"/>
              <w:right w:val="single" w:sz="6" w:space="0" w:color="auto"/>
            </w:tcBorders>
          </w:tcPr>
          <w:p w14:paraId="6E337E7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4887EA7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3B5AB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7F3B35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6CA567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4B640C17"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Plazo de pago de primas</w:t>
            </w:r>
          </w:p>
        </w:tc>
        <w:tc>
          <w:tcPr>
            <w:tcW w:w="1275" w:type="dxa"/>
            <w:tcBorders>
              <w:top w:val="single" w:sz="6" w:space="0" w:color="auto"/>
              <w:left w:val="single" w:sz="6" w:space="0" w:color="auto"/>
              <w:bottom w:val="single" w:sz="6" w:space="0" w:color="auto"/>
              <w:right w:val="single" w:sz="6" w:space="0" w:color="auto"/>
            </w:tcBorders>
          </w:tcPr>
          <w:p w14:paraId="5830A7B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5DA0189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1DD0AC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2DE319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B34B14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F82D1EF" w14:textId="77777777" w:rsidR="00D36B1D" w:rsidRPr="00A972BA" w:rsidRDefault="00D36B1D" w:rsidP="00B929E8">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Tipo de riesgo asociado</w:t>
            </w:r>
          </w:p>
        </w:tc>
        <w:tc>
          <w:tcPr>
            <w:tcW w:w="1275" w:type="dxa"/>
            <w:tcBorders>
              <w:top w:val="single" w:sz="6" w:space="0" w:color="auto"/>
              <w:left w:val="single" w:sz="6" w:space="0" w:color="auto"/>
              <w:bottom w:val="single" w:sz="6" w:space="0" w:color="auto"/>
              <w:right w:val="single" w:sz="6" w:space="0" w:color="auto"/>
            </w:tcBorders>
          </w:tcPr>
          <w:p w14:paraId="28BC7413"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60BDC3D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B0FA94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7E799A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121EA4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7D25F0B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 del fondo de inversión</w:t>
            </w:r>
          </w:p>
        </w:tc>
        <w:tc>
          <w:tcPr>
            <w:tcW w:w="1275" w:type="dxa"/>
            <w:tcBorders>
              <w:top w:val="single" w:sz="6" w:space="0" w:color="auto"/>
              <w:left w:val="single" w:sz="6" w:space="0" w:color="auto"/>
              <w:bottom w:val="single" w:sz="6" w:space="0" w:color="auto"/>
              <w:right w:val="single" w:sz="6" w:space="0" w:color="auto"/>
            </w:tcBorders>
          </w:tcPr>
          <w:p w14:paraId="338FD85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06C8A28"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EFCEB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CB0468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AFEC800"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47</w:t>
            </w:r>
          </w:p>
        </w:tc>
        <w:tc>
          <w:tcPr>
            <w:tcW w:w="4173" w:type="dxa"/>
            <w:tcBorders>
              <w:top w:val="single" w:sz="6" w:space="0" w:color="auto"/>
              <w:left w:val="single" w:sz="6" w:space="0" w:color="auto"/>
              <w:bottom w:val="single" w:sz="6" w:space="0" w:color="auto"/>
              <w:right w:val="single" w:sz="6" w:space="0" w:color="auto"/>
            </w:tcBorders>
          </w:tcPr>
          <w:p w14:paraId="4B4B9F83" w14:textId="77777777" w:rsidR="00D36B1D" w:rsidRPr="00A972BA" w:rsidRDefault="002350D8" w:rsidP="00D3282B">
            <w:pPr>
              <w:pStyle w:val="Texto"/>
              <w:spacing w:after="92" w:line="240" w:lineRule="auto"/>
              <w:ind w:firstLine="0"/>
              <w:rPr>
                <w:rFonts w:ascii="Soberana Sans" w:hAnsi="Soberana Sans" w:cs="Georgia"/>
                <w:sz w:val="20"/>
                <w:szCs w:val="20"/>
              </w:rPr>
            </w:pPr>
            <w:proofErr w:type="spellStart"/>
            <w:r w:rsidRPr="00A972BA">
              <w:rPr>
                <w:rFonts w:ascii="Soberana Sans" w:hAnsi="Soberana Sans" w:cs="Georgia"/>
                <w:sz w:val="20"/>
                <w:szCs w:val="20"/>
              </w:rPr>
              <w:t>Extraprima</w:t>
            </w:r>
            <w:proofErr w:type="spellEnd"/>
            <w:r w:rsidR="004641CE" w:rsidRPr="00A972BA">
              <w:rPr>
                <w:rFonts w:ascii="Soberana Sans" w:hAnsi="Soberana Sans" w:cs="Georgia"/>
                <w:sz w:val="20"/>
                <w:szCs w:val="20"/>
              </w:rPr>
              <w:t xml:space="preserve"> médica básica</w:t>
            </w:r>
          </w:p>
        </w:tc>
        <w:tc>
          <w:tcPr>
            <w:tcW w:w="1275" w:type="dxa"/>
            <w:tcBorders>
              <w:top w:val="single" w:sz="6" w:space="0" w:color="auto"/>
              <w:left w:val="single" w:sz="6" w:space="0" w:color="auto"/>
              <w:bottom w:val="single" w:sz="6" w:space="0" w:color="auto"/>
              <w:right w:val="single" w:sz="6" w:space="0" w:color="auto"/>
            </w:tcBorders>
          </w:tcPr>
          <w:p w14:paraId="2F3333A4" w14:textId="77777777" w:rsidR="00D36B1D" w:rsidRPr="00A972BA" w:rsidRDefault="00C335FF" w:rsidP="00C335FF">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5A50E641" w14:textId="77777777" w:rsidR="00D36B1D" w:rsidRPr="00A972BA" w:rsidRDefault="00D36B1D" w:rsidP="00D36B1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C9E36F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bl>
    <w:p w14:paraId="618F635E" w14:textId="77777777" w:rsidR="00D36B1D" w:rsidRPr="00A972BA" w:rsidRDefault="00D36B1D" w:rsidP="00F726A5">
      <w:pPr>
        <w:pStyle w:val="Texto"/>
        <w:spacing w:line="240" w:lineRule="auto"/>
        <w:rPr>
          <w:rFonts w:ascii="Soberana Sans" w:hAnsi="Soberana Sans" w:cs="Georgia"/>
          <w:sz w:val="20"/>
          <w:szCs w:val="20"/>
        </w:rPr>
      </w:pPr>
    </w:p>
    <w:p w14:paraId="54E3E650" w14:textId="62F51E30"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muestra la descripción de cada campo del archivo de información de “SINIESTROS”:</w:t>
      </w:r>
    </w:p>
    <w:p w14:paraId="46076ABF" w14:textId="77777777" w:rsidR="00D36B1D" w:rsidRPr="00A972BA" w:rsidRDefault="00D36B1D" w:rsidP="00F726A5">
      <w:pPr>
        <w:pStyle w:val="Texto"/>
        <w:spacing w:line="240" w:lineRule="auto"/>
        <w:rPr>
          <w:rFonts w:ascii="Soberana Sans" w:hAnsi="Soberana Sans" w:cs="Georgia"/>
          <w:sz w:val="20"/>
          <w:szCs w:val="20"/>
        </w:rPr>
      </w:pPr>
    </w:p>
    <w:tbl>
      <w:tblPr>
        <w:tblW w:w="8710" w:type="dxa"/>
        <w:tblLayout w:type="fixed"/>
        <w:tblCellMar>
          <w:left w:w="72" w:type="dxa"/>
          <w:right w:w="72" w:type="dxa"/>
        </w:tblCellMar>
        <w:tblLook w:val="0000" w:firstRow="0" w:lastRow="0" w:firstColumn="0" w:lastColumn="0" w:noHBand="0" w:noVBand="0"/>
      </w:tblPr>
      <w:tblGrid>
        <w:gridCol w:w="923"/>
        <w:gridCol w:w="4075"/>
        <w:gridCol w:w="1170"/>
        <w:gridCol w:w="1421"/>
        <w:gridCol w:w="1121"/>
      </w:tblGrid>
      <w:tr w:rsidR="00051DA8" w:rsidRPr="00A972BA" w14:paraId="2BEE94B8" w14:textId="77777777" w:rsidTr="00D36B1D">
        <w:trPr>
          <w:trHeight w:val="144"/>
          <w:tblHeader/>
        </w:trPr>
        <w:tc>
          <w:tcPr>
            <w:tcW w:w="8710" w:type="dxa"/>
            <w:gridSpan w:val="5"/>
            <w:tcBorders>
              <w:top w:val="single" w:sz="6" w:space="0" w:color="auto"/>
              <w:left w:val="single" w:sz="6" w:space="0" w:color="auto"/>
              <w:bottom w:val="single" w:sz="6" w:space="0" w:color="auto"/>
              <w:right w:val="single" w:sz="6" w:space="0" w:color="auto"/>
            </w:tcBorders>
            <w:noWrap/>
          </w:tcPr>
          <w:p w14:paraId="2596F981" w14:textId="77777777" w:rsidR="00051DA8" w:rsidRPr="00A972BA" w:rsidRDefault="00051DA8" w:rsidP="00A71BB6">
            <w:pPr>
              <w:pStyle w:val="Texto"/>
              <w:spacing w:line="240" w:lineRule="auto"/>
              <w:ind w:firstLine="0"/>
              <w:jc w:val="center"/>
              <w:rPr>
                <w:rFonts w:ascii="Soberana Sans" w:hAnsi="Soberana Sans" w:cs="Georgia"/>
                <w:b/>
                <w:bCs/>
                <w:i/>
                <w:iCs/>
                <w:sz w:val="20"/>
                <w:szCs w:val="20"/>
              </w:rPr>
            </w:pPr>
            <w:r w:rsidRPr="00A972BA">
              <w:rPr>
                <w:rFonts w:ascii="Soberana Sans" w:hAnsi="Soberana Sans" w:cs="Georgia"/>
                <w:b/>
                <w:bCs/>
                <w:i/>
                <w:iCs/>
                <w:sz w:val="20"/>
                <w:szCs w:val="20"/>
              </w:rPr>
              <w:t>B. Lista de campos del archivo de información “SINIESTROS”</w:t>
            </w:r>
          </w:p>
        </w:tc>
      </w:tr>
      <w:tr w:rsidR="00051DA8" w:rsidRPr="00A972BA" w14:paraId="32BD7623" w14:textId="77777777" w:rsidTr="00D36B1D">
        <w:trPr>
          <w:trHeight w:val="144"/>
          <w:tblHeader/>
        </w:trPr>
        <w:tc>
          <w:tcPr>
            <w:tcW w:w="923" w:type="dxa"/>
            <w:tcBorders>
              <w:top w:val="single" w:sz="6" w:space="0" w:color="auto"/>
              <w:left w:val="single" w:sz="6" w:space="0" w:color="auto"/>
              <w:bottom w:val="single" w:sz="6" w:space="0" w:color="auto"/>
              <w:right w:val="single" w:sz="6" w:space="0" w:color="auto"/>
            </w:tcBorders>
            <w:vAlign w:val="center"/>
          </w:tcPr>
          <w:p w14:paraId="7ACC1BED"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075" w:type="dxa"/>
            <w:tcBorders>
              <w:top w:val="single" w:sz="6" w:space="0" w:color="auto"/>
              <w:left w:val="single" w:sz="6" w:space="0" w:color="auto"/>
              <w:bottom w:val="single" w:sz="6" w:space="0" w:color="auto"/>
              <w:right w:val="single" w:sz="6" w:space="0" w:color="auto"/>
            </w:tcBorders>
            <w:vAlign w:val="center"/>
          </w:tcPr>
          <w:p w14:paraId="03583F1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170" w:type="dxa"/>
            <w:tcBorders>
              <w:top w:val="single" w:sz="6" w:space="0" w:color="auto"/>
              <w:left w:val="single" w:sz="6" w:space="0" w:color="auto"/>
              <w:bottom w:val="single" w:sz="6" w:space="0" w:color="auto"/>
              <w:right w:val="single" w:sz="6" w:space="0" w:color="auto"/>
            </w:tcBorders>
            <w:vAlign w:val="center"/>
          </w:tcPr>
          <w:p w14:paraId="6B7865A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421" w:type="dxa"/>
            <w:tcBorders>
              <w:top w:val="single" w:sz="6" w:space="0" w:color="auto"/>
              <w:left w:val="single" w:sz="6" w:space="0" w:color="auto"/>
              <w:bottom w:val="single" w:sz="6" w:space="0" w:color="auto"/>
              <w:right w:val="single" w:sz="6" w:space="0" w:color="auto"/>
            </w:tcBorders>
            <w:vAlign w:val="center"/>
          </w:tcPr>
          <w:p w14:paraId="04DFFEBA"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121" w:type="dxa"/>
            <w:tcBorders>
              <w:top w:val="single" w:sz="6" w:space="0" w:color="auto"/>
              <w:left w:val="single" w:sz="6" w:space="0" w:color="auto"/>
              <w:bottom w:val="single" w:sz="6" w:space="0" w:color="auto"/>
              <w:right w:val="single" w:sz="6" w:space="0" w:color="auto"/>
            </w:tcBorders>
            <w:vAlign w:val="center"/>
          </w:tcPr>
          <w:p w14:paraId="203BD740"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5F5B794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969E5EC"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5EA653F7"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170" w:type="dxa"/>
            <w:tcBorders>
              <w:top w:val="single" w:sz="6" w:space="0" w:color="auto"/>
              <w:left w:val="single" w:sz="6" w:space="0" w:color="auto"/>
              <w:bottom w:val="single" w:sz="6" w:space="0" w:color="auto"/>
              <w:right w:val="single" w:sz="6" w:space="0" w:color="auto"/>
            </w:tcBorders>
          </w:tcPr>
          <w:p w14:paraId="2DF024A4" w14:textId="3760721E" w:rsidR="00051DA8" w:rsidRPr="00A972BA" w:rsidRDefault="00CA35D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bookmarkStart w:id="1" w:name="_GoBack"/>
            <w:bookmarkEnd w:id="1"/>
          </w:p>
        </w:tc>
        <w:tc>
          <w:tcPr>
            <w:tcW w:w="1421" w:type="dxa"/>
            <w:tcBorders>
              <w:top w:val="single" w:sz="6" w:space="0" w:color="auto"/>
              <w:left w:val="single" w:sz="6" w:space="0" w:color="auto"/>
              <w:bottom w:val="single" w:sz="6" w:space="0" w:color="auto"/>
              <w:right w:val="single" w:sz="6" w:space="0" w:color="auto"/>
            </w:tcBorders>
          </w:tcPr>
          <w:p w14:paraId="70BA6F5B"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B4EF6B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F5BDB9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349B9B1"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4E65AE04"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170" w:type="dxa"/>
            <w:tcBorders>
              <w:top w:val="single" w:sz="6" w:space="0" w:color="auto"/>
              <w:left w:val="single" w:sz="6" w:space="0" w:color="auto"/>
              <w:bottom w:val="single" w:sz="6" w:space="0" w:color="auto"/>
              <w:right w:val="single" w:sz="6" w:space="0" w:color="auto"/>
            </w:tcBorders>
          </w:tcPr>
          <w:p w14:paraId="2DD1ACD1"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5FDF8DD7"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E5148A0"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142260D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043C45"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27890C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170" w:type="dxa"/>
            <w:tcBorders>
              <w:top w:val="single" w:sz="6" w:space="0" w:color="auto"/>
              <w:left w:val="single" w:sz="6" w:space="0" w:color="auto"/>
              <w:bottom w:val="single" w:sz="6" w:space="0" w:color="auto"/>
              <w:right w:val="single" w:sz="6" w:space="0" w:color="auto"/>
            </w:tcBorders>
          </w:tcPr>
          <w:p w14:paraId="4F9FC7E7"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FC4D4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D251EFA"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28907C8"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5EA1A69"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075" w:type="dxa"/>
            <w:tcBorders>
              <w:top w:val="single" w:sz="6" w:space="0" w:color="auto"/>
              <w:left w:val="single" w:sz="6" w:space="0" w:color="auto"/>
              <w:bottom w:val="single" w:sz="6" w:space="0" w:color="auto"/>
              <w:right w:val="single" w:sz="6" w:space="0" w:color="auto"/>
            </w:tcBorders>
          </w:tcPr>
          <w:p w14:paraId="0103DCC1"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0C388AD8"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3332D2"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7318A0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52F5256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DFC6A63"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78A0C90"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610DDC9"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192A08"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706E4FB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BFB9E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1A7C47F"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3C29EFD6"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reporte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2FE2CB52"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2A9ED5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2A7D824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E1AA44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0EDE12"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286A3F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Entidad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F014F0F"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0429F8E"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6EFF1C3"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661A6A1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1BFFFE"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20389DD3"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370B6685"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4B68BF0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0C74562B"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21.1</w:t>
            </w:r>
          </w:p>
        </w:tc>
      </w:tr>
      <w:tr w:rsidR="00D36B1D" w:rsidRPr="00A972BA" w14:paraId="21BB1DD1"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E63DBBB" w14:textId="77777777" w:rsidR="00D36B1D" w:rsidRPr="00A972BA" w:rsidRDefault="00AB4102" w:rsidP="00B30601">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075" w:type="dxa"/>
            <w:tcBorders>
              <w:top w:val="single" w:sz="6" w:space="0" w:color="auto"/>
              <w:left w:val="single" w:sz="6" w:space="0" w:color="auto"/>
              <w:bottom w:val="single" w:sz="6" w:space="0" w:color="auto"/>
              <w:right w:val="single" w:sz="6" w:space="0" w:color="auto"/>
            </w:tcBorders>
          </w:tcPr>
          <w:p w14:paraId="77F14855"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Causa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7E70D5F1" w14:textId="77777777" w:rsidR="00D36B1D" w:rsidRPr="00A972BA" w:rsidRDefault="00A2189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1421" w:type="dxa"/>
            <w:tcBorders>
              <w:top w:val="single" w:sz="6" w:space="0" w:color="auto"/>
              <w:left w:val="single" w:sz="6" w:space="0" w:color="auto"/>
              <w:bottom w:val="single" w:sz="6" w:space="0" w:color="auto"/>
              <w:right w:val="single" w:sz="6" w:space="0" w:color="auto"/>
            </w:tcBorders>
          </w:tcPr>
          <w:p w14:paraId="49CC8280"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45B73D6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10</w:t>
            </w:r>
          </w:p>
        </w:tc>
      </w:tr>
      <w:tr w:rsidR="00D36B1D" w:rsidRPr="00A972BA" w14:paraId="5FE6E29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273916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469DD1E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Año póliza </w:t>
            </w:r>
          </w:p>
        </w:tc>
        <w:tc>
          <w:tcPr>
            <w:tcW w:w="1170" w:type="dxa"/>
            <w:tcBorders>
              <w:top w:val="single" w:sz="6" w:space="0" w:color="auto"/>
              <w:left w:val="single" w:sz="6" w:space="0" w:color="auto"/>
              <w:bottom w:val="single" w:sz="6" w:space="0" w:color="auto"/>
              <w:right w:val="single" w:sz="6" w:space="0" w:color="auto"/>
            </w:tcBorders>
          </w:tcPr>
          <w:p w14:paraId="2F8AF25F"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008103B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078A88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29A9184"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90B206"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450A55DD"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1</w:t>
            </w:r>
          </w:p>
        </w:tc>
        <w:tc>
          <w:tcPr>
            <w:tcW w:w="1170" w:type="dxa"/>
            <w:tcBorders>
              <w:top w:val="single" w:sz="6" w:space="0" w:color="auto"/>
              <w:left w:val="single" w:sz="6" w:space="0" w:color="auto"/>
              <w:bottom w:val="single" w:sz="6" w:space="0" w:color="auto"/>
              <w:right w:val="single" w:sz="6" w:space="0" w:color="auto"/>
            </w:tcBorders>
          </w:tcPr>
          <w:p w14:paraId="388CD64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0E05373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923EF2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CFC5C6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CD79F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1</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1BCC4901"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2</w:t>
            </w:r>
          </w:p>
        </w:tc>
        <w:tc>
          <w:tcPr>
            <w:tcW w:w="1170" w:type="dxa"/>
            <w:tcBorders>
              <w:top w:val="single" w:sz="6" w:space="0" w:color="auto"/>
              <w:left w:val="single" w:sz="6" w:space="0" w:color="auto"/>
              <w:bottom w:val="single" w:sz="6" w:space="0" w:color="auto"/>
              <w:right w:val="single" w:sz="6" w:space="0" w:color="auto"/>
            </w:tcBorders>
          </w:tcPr>
          <w:p w14:paraId="07196A28"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50A3C3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4B6342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81E663"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87245F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52F21D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3</w:t>
            </w:r>
          </w:p>
        </w:tc>
        <w:tc>
          <w:tcPr>
            <w:tcW w:w="1170" w:type="dxa"/>
            <w:tcBorders>
              <w:top w:val="single" w:sz="6" w:space="0" w:color="auto"/>
              <w:left w:val="single" w:sz="6" w:space="0" w:color="auto"/>
              <w:bottom w:val="single" w:sz="6" w:space="0" w:color="auto"/>
              <w:right w:val="single" w:sz="6" w:space="0" w:color="auto"/>
            </w:tcBorders>
          </w:tcPr>
          <w:p w14:paraId="2D52126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0980115"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26E6769"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25FF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2702322" w14:textId="77777777" w:rsidR="00D36B1D" w:rsidRPr="00A972BA" w:rsidRDefault="00AB410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14</w:t>
            </w:r>
          </w:p>
        </w:tc>
        <w:tc>
          <w:tcPr>
            <w:tcW w:w="4075" w:type="dxa"/>
            <w:tcBorders>
              <w:top w:val="single" w:sz="6" w:space="0" w:color="auto"/>
              <w:left w:val="single" w:sz="6" w:space="0" w:color="auto"/>
              <w:bottom w:val="single" w:sz="6" w:space="0" w:color="auto"/>
              <w:right w:val="single" w:sz="6" w:space="0" w:color="auto"/>
            </w:tcBorders>
          </w:tcPr>
          <w:p w14:paraId="7300878C"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4</w:t>
            </w:r>
          </w:p>
        </w:tc>
        <w:tc>
          <w:tcPr>
            <w:tcW w:w="1170" w:type="dxa"/>
            <w:tcBorders>
              <w:top w:val="single" w:sz="6" w:space="0" w:color="auto"/>
              <w:left w:val="single" w:sz="6" w:space="0" w:color="auto"/>
              <w:bottom w:val="single" w:sz="6" w:space="0" w:color="auto"/>
              <w:right w:val="single" w:sz="6" w:space="0" w:color="auto"/>
            </w:tcBorders>
          </w:tcPr>
          <w:p w14:paraId="765CF40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70B14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F25F49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504212"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D53FB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9FA0A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5</w:t>
            </w:r>
          </w:p>
        </w:tc>
        <w:tc>
          <w:tcPr>
            <w:tcW w:w="1170" w:type="dxa"/>
            <w:tcBorders>
              <w:top w:val="single" w:sz="6" w:space="0" w:color="auto"/>
              <w:left w:val="single" w:sz="6" w:space="0" w:color="auto"/>
              <w:bottom w:val="single" w:sz="6" w:space="0" w:color="auto"/>
              <w:right w:val="single" w:sz="6" w:space="0" w:color="auto"/>
            </w:tcBorders>
          </w:tcPr>
          <w:p w14:paraId="086156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941CB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0C2F294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59796A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A0370E1"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w:t>
            </w:r>
          </w:p>
        </w:tc>
        <w:tc>
          <w:tcPr>
            <w:tcW w:w="4075" w:type="dxa"/>
            <w:tcBorders>
              <w:top w:val="single" w:sz="6" w:space="0" w:color="auto"/>
              <w:left w:val="single" w:sz="6" w:space="0" w:color="auto"/>
              <w:bottom w:val="single" w:sz="6" w:space="0" w:color="auto"/>
              <w:right w:val="single" w:sz="6" w:space="0" w:color="auto"/>
            </w:tcBorders>
          </w:tcPr>
          <w:p w14:paraId="410E0E07"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6</w:t>
            </w:r>
          </w:p>
        </w:tc>
        <w:tc>
          <w:tcPr>
            <w:tcW w:w="1170" w:type="dxa"/>
            <w:tcBorders>
              <w:top w:val="single" w:sz="6" w:space="0" w:color="auto"/>
              <w:left w:val="single" w:sz="6" w:space="0" w:color="auto"/>
              <w:bottom w:val="single" w:sz="6" w:space="0" w:color="auto"/>
              <w:right w:val="single" w:sz="6" w:space="0" w:color="auto"/>
            </w:tcBorders>
          </w:tcPr>
          <w:p w14:paraId="533CF56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49FB9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E9497F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59C785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37B8B64"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075" w:type="dxa"/>
            <w:tcBorders>
              <w:top w:val="single" w:sz="6" w:space="0" w:color="auto"/>
              <w:left w:val="single" w:sz="6" w:space="0" w:color="auto"/>
              <w:bottom w:val="single" w:sz="6" w:space="0" w:color="auto"/>
              <w:right w:val="single" w:sz="6" w:space="0" w:color="auto"/>
            </w:tcBorders>
          </w:tcPr>
          <w:p w14:paraId="559F456E"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7</w:t>
            </w:r>
          </w:p>
        </w:tc>
        <w:tc>
          <w:tcPr>
            <w:tcW w:w="1170" w:type="dxa"/>
            <w:tcBorders>
              <w:top w:val="single" w:sz="6" w:space="0" w:color="auto"/>
              <w:left w:val="single" w:sz="6" w:space="0" w:color="auto"/>
              <w:bottom w:val="single" w:sz="6" w:space="0" w:color="auto"/>
              <w:right w:val="single" w:sz="6" w:space="0" w:color="auto"/>
            </w:tcBorders>
          </w:tcPr>
          <w:p w14:paraId="5A377F7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E214D99"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EAAB2D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45219C"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EC07F8A"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075" w:type="dxa"/>
            <w:tcBorders>
              <w:top w:val="single" w:sz="6" w:space="0" w:color="auto"/>
              <w:left w:val="single" w:sz="6" w:space="0" w:color="auto"/>
              <w:bottom w:val="single" w:sz="6" w:space="0" w:color="auto"/>
              <w:right w:val="single" w:sz="6" w:space="0" w:color="auto"/>
            </w:tcBorders>
          </w:tcPr>
          <w:p w14:paraId="09E988F5"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8</w:t>
            </w:r>
          </w:p>
        </w:tc>
        <w:tc>
          <w:tcPr>
            <w:tcW w:w="1170" w:type="dxa"/>
            <w:tcBorders>
              <w:top w:val="single" w:sz="6" w:space="0" w:color="auto"/>
              <w:left w:val="single" w:sz="6" w:space="0" w:color="auto"/>
              <w:bottom w:val="single" w:sz="6" w:space="0" w:color="auto"/>
              <w:right w:val="single" w:sz="6" w:space="0" w:color="auto"/>
            </w:tcBorders>
          </w:tcPr>
          <w:p w14:paraId="5F37DED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D6CD50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334DE6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B66D7D"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D2731BE"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075" w:type="dxa"/>
            <w:tcBorders>
              <w:top w:val="single" w:sz="6" w:space="0" w:color="auto"/>
              <w:left w:val="single" w:sz="6" w:space="0" w:color="auto"/>
              <w:bottom w:val="single" w:sz="6" w:space="0" w:color="auto"/>
              <w:right w:val="single" w:sz="6" w:space="0" w:color="auto"/>
            </w:tcBorders>
          </w:tcPr>
          <w:p w14:paraId="53AC1838"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9</w:t>
            </w:r>
          </w:p>
        </w:tc>
        <w:tc>
          <w:tcPr>
            <w:tcW w:w="1170" w:type="dxa"/>
            <w:tcBorders>
              <w:top w:val="single" w:sz="6" w:space="0" w:color="auto"/>
              <w:left w:val="single" w:sz="6" w:space="0" w:color="auto"/>
              <w:bottom w:val="single" w:sz="6" w:space="0" w:color="auto"/>
              <w:right w:val="single" w:sz="6" w:space="0" w:color="auto"/>
            </w:tcBorders>
          </w:tcPr>
          <w:p w14:paraId="0C2A002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254898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02D8E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83DAC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7931826"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511225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4025176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69FEB708"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6BC0A3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DF10E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11D1F0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653B5436"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301A763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023599E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D5D49A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D36B1D" w:rsidRPr="00A972BA" w14:paraId="4AC65F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98C6E9"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3613B3A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170" w:type="dxa"/>
            <w:tcBorders>
              <w:top w:val="single" w:sz="6" w:space="0" w:color="auto"/>
              <w:left w:val="single" w:sz="6" w:space="0" w:color="auto"/>
              <w:bottom w:val="single" w:sz="6" w:space="0" w:color="auto"/>
              <w:right w:val="single" w:sz="6" w:space="0" w:color="auto"/>
            </w:tcBorders>
          </w:tcPr>
          <w:p w14:paraId="2CE10EA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FBDA7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68F99B4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DF8C3C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57704E"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307C38D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170" w:type="dxa"/>
            <w:tcBorders>
              <w:top w:val="single" w:sz="6" w:space="0" w:color="auto"/>
              <w:left w:val="single" w:sz="6" w:space="0" w:color="auto"/>
              <w:bottom w:val="single" w:sz="6" w:space="0" w:color="auto"/>
              <w:right w:val="single" w:sz="6" w:space="0" w:color="auto"/>
            </w:tcBorders>
          </w:tcPr>
          <w:p w14:paraId="289CE459"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25F1012D" w14:textId="77777777" w:rsidR="00D36B1D" w:rsidRPr="00A972BA" w:rsidRDefault="00BA1330"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29C6E2D5"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D36B1D" w:rsidRPr="00A972BA" w14:paraId="1EEB9C2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B7C2859"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24</w:t>
            </w:r>
          </w:p>
        </w:tc>
        <w:tc>
          <w:tcPr>
            <w:tcW w:w="4075" w:type="dxa"/>
            <w:tcBorders>
              <w:top w:val="single" w:sz="6" w:space="0" w:color="auto"/>
              <w:left w:val="single" w:sz="6" w:space="0" w:color="auto"/>
              <w:bottom w:val="single" w:sz="6" w:space="0" w:color="auto"/>
              <w:right w:val="single" w:sz="6" w:space="0" w:color="auto"/>
            </w:tcBorders>
          </w:tcPr>
          <w:p w14:paraId="4524C3D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170" w:type="dxa"/>
            <w:tcBorders>
              <w:top w:val="single" w:sz="6" w:space="0" w:color="auto"/>
              <w:left w:val="single" w:sz="6" w:space="0" w:color="auto"/>
              <w:bottom w:val="single" w:sz="6" w:space="0" w:color="auto"/>
              <w:right w:val="single" w:sz="6" w:space="0" w:color="auto"/>
            </w:tcBorders>
          </w:tcPr>
          <w:p w14:paraId="2E7AAD7C"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35E2A5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E8C14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6A6A20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FD38B25"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25</w:t>
            </w:r>
          </w:p>
        </w:tc>
        <w:tc>
          <w:tcPr>
            <w:tcW w:w="4075" w:type="dxa"/>
            <w:tcBorders>
              <w:top w:val="single" w:sz="6" w:space="0" w:color="auto"/>
              <w:left w:val="single" w:sz="6" w:space="0" w:color="auto"/>
              <w:bottom w:val="single" w:sz="6" w:space="0" w:color="auto"/>
              <w:right w:val="single" w:sz="6" w:space="0" w:color="auto"/>
            </w:tcBorders>
          </w:tcPr>
          <w:p w14:paraId="018DDCA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170" w:type="dxa"/>
            <w:tcBorders>
              <w:top w:val="single" w:sz="6" w:space="0" w:color="auto"/>
              <w:left w:val="single" w:sz="6" w:space="0" w:color="auto"/>
              <w:bottom w:val="single" w:sz="6" w:space="0" w:color="auto"/>
              <w:right w:val="single" w:sz="6" w:space="0" w:color="auto"/>
            </w:tcBorders>
          </w:tcPr>
          <w:p w14:paraId="3A563D0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196FC090" w14:textId="77777777" w:rsidR="00D36B1D" w:rsidRPr="00A972BA" w:rsidRDefault="00EA66B5"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6F3B07C9" w14:textId="77777777" w:rsidR="00D36B1D" w:rsidRPr="00A972BA" w:rsidRDefault="00D36B1D" w:rsidP="00E907F3">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1950AA5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1A3CCA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03EDF24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170" w:type="dxa"/>
            <w:tcBorders>
              <w:top w:val="single" w:sz="6" w:space="0" w:color="auto"/>
              <w:left w:val="single" w:sz="6" w:space="0" w:color="auto"/>
              <w:bottom w:val="single" w:sz="6" w:space="0" w:color="auto"/>
              <w:right w:val="single" w:sz="6" w:space="0" w:color="auto"/>
            </w:tcBorders>
          </w:tcPr>
          <w:p w14:paraId="5A74C465" w14:textId="77777777" w:rsidR="00D36B1D" w:rsidRPr="00A972BA" w:rsidRDefault="00F27922" w:rsidP="00F2792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C9F2EE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1D7A7E5" w14:textId="77777777" w:rsidR="00D36B1D" w:rsidRPr="00A972BA" w:rsidRDefault="00F2792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1884D4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6A3EDFA"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19ED5AE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170" w:type="dxa"/>
            <w:tcBorders>
              <w:top w:val="single" w:sz="6" w:space="0" w:color="auto"/>
              <w:left w:val="single" w:sz="6" w:space="0" w:color="auto"/>
              <w:bottom w:val="single" w:sz="6" w:space="0" w:color="auto"/>
              <w:right w:val="single" w:sz="6" w:space="0" w:color="auto"/>
            </w:tcBorders>
          </w:tcPr>
          <w:p w14:paraId="41C503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3E25CB1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AED9BF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969F7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AEB65E5"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73B0CB52" w14:textId="77777777" w:rsidR="00D36B1D" w:rsidRPr="00A972BA" w:rsidRDefault="002350D8" w:rsidP="002350D8">
            <w:pPr>
              <w:pStyle w:val="Texto"/>
              <w:spacing w:line="240" w:lineRule="auto"/>
              <w:ind w:firstLine="0"/>
              <w:rPr>
                <w:rFonts w:ascii="Soberana Sans" w:hAnsi="Soberana Sans" w:cs="Georgia"/>
                <w:sz w:val="20"/>
                <w:szCs w:val="20"/>
              </w:rPr>
            </w:pPr>
            <w:proofErr w:type="spellStart"/>
            <w:r w:rsidRPr="00A972BA">
              <w:rPr>
                <w:rFonts w:ascii="Soberana Sans" w:hAnsi="Soberana Sans" w:cs="Georgia"/>
                <w:sz w:val="20"/>
                <w:szCs w:val="20"/>
              </w:rPr>
              <w:t>Extraprima</w:t>
            </w:r>
            <w:proofErr w:type="spellEnd"/>
            <w:r w:rsidRPr="00A972BA">
              <w:rPr>
                <w:rFonts w:ascii="Soberana Sans" w:hAnsi="Soberana Sans" w:cs="Georgia"/>
                <w:sz w:val="20"/>
                <w:szCs w:val="20"/>
              </w:rPr>
              <w:t xml:space="preserve"> médica b</w:t>
            </w:r>
            <w:r w:rsidR="00D36B1D" w:rsidRPr="00A972BA">
              <w:rPr>
                <w:rFonts w:ascii="Soberana Sans" w:hAnsi="Soberana Sans" w:cs="Georgia"/>
                <w:sz w:val="20"/>
                <w:szCs w:val="20"/>
              </w:rPr>
              <w:t>ásica</w:t>
            </w:r>
          </w:p>
        </w:tc>
        <w:tc>
          <w:tcPr>
            <w:tcW w:w="1170" w:type="dxa"/>
            <w:tcBorders>
              <w:top w:val="single" w:sz="6" w:space="0" w:color="auto"/>
              <w:left w:val="single" w:sz="6" w:space="0" w:color="auto"/>
              <w:bottom w:val="single" w:sz="6" w:space="0" w:color="auto"/>
              <w:right w:val="single" w:sz="6" w:space="0" w:color="auto"/>
            </w:tcBorders>
          </w:tcPr>
          <w:p w14:paraId="6074ED6B" w14:textId="77777777" w:rsidR="00D36B1D" w:rsidRPr="00A972BA" w:rsidRDefault="00C335FF" w:rsidP="00C335FF">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421" w:type="dxa"/>
            <w:tcBorders>
              <w:top w:val="single" w:sz="6" w:space="0" w:color="auto"/>
              <w:left w:val="single" w:sz="6" w:space="0" w:color="auto"/>
              <w:bottom w:val="single" w:sz="6" w:space="0" w:color="auto"/>
              <w:right w:val="single" w:sz="6" w:space="0" w:color="auto"/>
            </w:tcBorders>
          </w:tcPr>
          <w:p w14:paraId="00C4F99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1FA8CA6A"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bl>
    <w:p w14:paraId="61559BFA" w14:textId="77777777" w:rsidR="00AB4102" w:rsidRPr="00A972BA" w:rsidRDefault="00AB4102" w:rsidP="00B50CE2">
      <w:pPr>
        <w:pStyle w:val="Texto"/>
        <w:spacing w:after="70" w:line="240" w:lineRule="auto"/>
        <w:ind w:left="709" w:hanging="421"/>
        <w:rPr>
          <w:rFonts w:ascii="Soberana Sans" w:hAnsi="Soberana Sans" w:cs="Georgia"/>
          <w:b/>
          <w:bCs/>
          <w:sz w:val="20"/>
          <w:szCs w:val="20"/>
        </w:rPr>
      </w:pPr>
    </w:p>
    <w:p w14:paraId="2C4DB61A" w14:textId="77777777" w:rsidR="00051DA8" w:rsidRPr="00A972BA" w:rsidRDefault="00AB4102" w:rsidP="00FF7872">
      <w:pPr>
        <w:ind w:left="851" w:hanging="567"/>
        <w:jc w:val="both"/>
        <w:rPr>
          <w:rFonts w:ascii="Soberana Sans" w:hAnsi="Soberana Sans" w:cs="Georgia"/>
          <w:b/>
          <w:bCs/>
          <w:sz w:val="20"/>
          <w:szCs w:val="20"/>
        </w:rPr>
      </w:pPr>
      <w:r w:rsidRPr="00A972BA">
        <w:rPr>
          <w:rFonts w:ascii="Soberana Sans" w:hAnsi="Soberana Sans" w:cs="Georgia"/>
          <w:b/>
          <w:bCs/>
          <w:sz w:val="20"/>
          <w:szCs w:val="20"/>
        </w:rPr>
        <w:t>III.</w:t>
      </w:r>
      <w:r w:rsidRPr="00A972BA">
        <w:rPr>
          <w:rFonts w:ascii="Soberana Sans" w:hAnsi="Soberana Sans" w:cs="Georgia"/>
          <w:b/>
          <w:bCs/>
          <w:sz w:val="20"/>
          <w:szCs w:val="20"/>
        </w:rPr>
        <w:tab/>
      </w:r>
      <w:r w:rsidR="00B50CE2" w:rsidRPr="00A972BA">
        <w:rPr>
          <w:rFonts w:ascii="Soberana Sans" w:hAnsi="Soberana Sans" w:cs="Georgia"/>
          <w:b/>
          <w:bCs/>
          <w:sz w:val="20"/>
          <w:szCs w:val="20"/>
        </w:rPr>
        <w:t>D</w:t>
      </w:r>
      <w:r w:rsidR="00C414D8" w:rsidRPr="00A972BA">
        <w:rPr>
          <w:rFonts w:ascii="Soberana Sans" w:hAnsi="Soberana Sans" w:cs="Georgia"/>
          <w:b/>
          <w:bCs/>
          <w:sz w:val="20"/>
          <w:szCs w:val="20"/>
        </w:rPr>
        <w:t>efinición</w:t>
      </w:r>
      <w:r w:rsidR="00B50CE2" w:rsidRPr="00A972BA">
        <w:rPr>
          <w:rFonts w:ascii="Soberana Sans" w:hAnsi="Soberana Sans" w:cs="Georgia"/>
          <w:b/>
          <w:bCs/>
          <w:sz w:val="20"/>
          <w:szCs w:val="20"/>
        </w:rPr>
        <w:t xml:space="preserve"> </w:t>
      </w:r>
      <w:r w:rsidR="00C414D8" w:rsidRPr="00A972BA">
        <w:rPr>
          <w:rFonts w:ascii="Soberana Sans" w:hAnsi="Soberana Sans" w:cs="Georgia"/>
          <w:b/>
          <w:bCs/>
          <w:sz w:val="20"/>
          <w:szCs w:val="20"/>
        </w:rPr>
        <w:t>de los campos que conforman los archivos de información estadística</w:t>
      </w:r>
      <w:r w:rsidR="00B50CE2" w:rsidRPr="00A972BA">
        <w:rPr>
          <w:rFonts w:ascii="Soberana Sans" w:hAnsi="Soberana Sans" w:cs="Georgia"/>
          <w:b/>
          <w:bCs/>
          <w:sz w:val="20"/>
          <w:szCs w:val="20"/>
        </w:rPr>
        <w:t>.</w:t>
      </w:r>
    </w:p>
    <w:p w14:paraId="3C4FD15F"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III.1 Archivo de información “EMISION”.</w:t>
      </w:r>
    </w:p>
    <w:p w14:paraId="5D1FFFC1" w14:textId="3F2D516B" w:rsidR="00051DA8" w:rsidRPr="00A972BA" w:rsidRDefault="00051DA8"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w:t>
      </w:r>
      <w:r w:rsidRPr="00A972BA">
        <w:rPr>
          <w:rFonts w:ascii="Soberana Sans" w:hAnsi="Soberana Sans" w:cs="Georgia"/>
          <w:b/>
          <w:bCs/>
          <w:sz w:val="20"/>
          <w:szCs w:val="20"/>
        </w:rPr>
        <w:t>EMISION</w:t>
      </w:r>
      <w:r w:rsidRPr="00A972BA">
        <w:rPr>
          <w:rFonts w:ascii="Soberana Sans" w:hAnsi="Soberana Sans" w:cs="Georgia"/>
          <w:sz w:val="20"/>
          <w:szCs w:val="20"/>
        </w:rPr>
        <w:t>”:</w:t>
      </w:r>
    </w:p>
    <w:p w14:paraId="2FA36B93"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bookmarkStart w:id="2" w:name="PólizaNúmero"/>
      <w:r w:rsidR="003C11C5" w:rsidRPr="00A972BA">
        <w:rPr>
          <w:rFonts w:ascii="Soberana Sans" w:hAnsi="Soberana Sans" w:cs="Georgia"/>
          <w:b/>
          <w:bCs/>
          <w:sz w:val="20"/>
          <w:szCs w:val="20"/>
        </w:rPr>
        <w:t>.</w:t>
      </w:r>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bookmarkEnd w:id="2"/>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 xml:space="preserve">Se identificará </w:t>
      </w:r>
      <w:r w:rsidR="00051DA8" w:rsidRPr="00A972BA">
        <w:rPr>
          <w:rFonts w:ascii="Soberana Sans" w:hAnsi="Soberana Sans" w:cs="Georgia"/>
          <w:sz w:val="20"/>
          <w:szCs w:val="20"/>
        </w:rPr>
        <w:t>cada registro con el número de póliza que la propia Institución le haya asignado, tanto el registro del titular del seguro como los correspondientes a cada uno de los dependientes o certificados. Dicho número deberá guardar consistencia con el archivo actual y futuro de emisión y siniestros.</w:t>
      </w:r>
    </w:p>
    <w:p w14:paraId="2B62C5C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bookmarkStart w:id="3" w:name="CertificadoNúmero"/>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bookmarkEnd w:id="3"/>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Se especificará el número de asegurado, que la Institución haya asignado, mismo que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14:paraId="074A92A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bookmarkStart w:id="4" w:name="TipoSeguro"/>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bookmarkEnd w:id="4"/>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 xml:space="preserve">Se identificará a </w:t>
      </w:r>
      <w:r w:rsidR="00051DA8" w:rsidRPr="00A972BA">
        <w:rPr>
          <w:rFonts w:ascii="Soberana Sans" w:hAnsi="Soberana Sans" w:cs="Georgia"/>
          <w:sz w:val="20"/>
          <w:szCs w:val="20"/>
        </w:rPr>
        <w:t xml:space="preserve">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las claves: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C5189A" w:rsidRPr="00A972BA">
        <w:rPr>
          <w:rFonts w:ascii="Soberana Sans" w:hAnsi="Soberana Sans" w:cs="Georgia"/>
          <w:b/>
          <w:sz w:val="20"/>
          <w:szCs w:val="20"/>
        </w:rPr>
        <w:t>E</w:t>
      </w:r>
      <w:r w:rsidR="00C5189A"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 xml:space="preserve">. </w:t>
      </w:r>
    </w:p>
    <w:p w14:paraId="52E7DF76"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bookmarkStart w:id="5" w:name="PólizaModalidad"/>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Modalidad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5"/>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E767FF" w:rsidRPr="00A972BA">
        <w:rPr>
          <w:rFonts w:ascii="Soberana Sans" w:hAnsi="Soberana Sans" w:cs="Georgia"/>
          <w:sz w:val="20"/>
          <w:szCs w:val="20"/>
        </w:rPr>
        <w:t xml:space="preserve">a </w:t>
      </w:r>
      <w:r w:rsidR="00051DA8" w:rsidRPr="00A972BA">
        <w:rPr>
          <w:rFonts w:ascii="Soberana Sans" w:hAnsi="Soberana Sans" w:cs="Georgia"/>
          <w:sz w:val="20"/>
          <w:szCs w:val="20"/>
        </w:rPr>
        <w:t>cada registro</w:t>
      </w:r>
      <w:r w:rsidR="00B83113" w:rsidRPr="00A972BA">
        <w:rPr>
          <w:rFonts w:ascii="Soberana Sans" w:hAnsi="Soberana Sans" w:cs="Georgia"/>
          <w:sz w:val="20"/>
          <w:szCs w:val="20"/>
        </w:rPr>
        <w:t xml:space="preserve"> con</w:t>
      </w:r>
      <w:r w:rsidR="00051DA8" w:rsidRPr="00A972BA">
        <w:rPr>
          <w:rFonts w:ascii="Soberana Sans" w:hAnsi="Soberana Sans" w:cs="Georgia"/>
          <w:sz w:val="20"/>
          <w:szCs w:val="20"/>
        </w:rPr>
        <w:t xml:space="preserve"> la modalidad de cobertura contratada </w:t>
      </w:r>
      <w:r w:rsidR="00B83113" w:rsidRPr="00A972BA">
        <w:rPr>
          <w:rFonts w:ascii="Soberana Sans" w:hAnsi="Soberana Sans" w:cs="Georgia"/>
          <w:sz w:val="20"/>
          <w:szCs w:val="20"/>
        </w:rPr>
        <w:t xml:space="preserve">utilizando </w:t>
      </w:r>
      <w:r w:rsidR="00051DA8" w:rsidRPr="00A972BA">
        <w:rPr>
          <w:rFonts w:ascii="Soberana Sans" w:hAnsi="Soberana Sans" w:cs="Georgia"/>
          <w:sz w:val="20"/>
          <w:szCs w:val="20"/>
        </w:rPr>
        <w:t xml:space="preserve">alguno de los </w:t>
      </w:r>
      <w:r w:rsidR="00B83113" w:rsidRPr="00A972BA">
        <w:rPr>
          <w:rFonts w:ascii="Soberana Sans" w:hAnsi="Soberana Sans" w:cs="Georgia"/>
          <w:sz w:val="20"/>
          <w:szCs w:val="20"/>
        </w:rPr>
        <w:t xml:space="preserve">siguientes </w:t>
      </w:r>
      <w:r w:rsidR="00051DA8" w:rsidRPr="00A972BA">
        <w:rPr>
          <w:rFonts w:ascii="Soberana Sans" w:hAnsi="Soberana Sans" w:cs="Georgia"/>
          <w:sz w:val="20"/>
          <w:szCs w:val="20"/>
        </w:rPr>
        <w:t xml:space="preserve">valores: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Temporal,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Vitalicio, </w:t>
      </w:r>
      <w:r w:rsidR="00051DA8" w:rsidRPr="00A972BA">
        <w:rPr>
          <w:rFonts w:ascii="Soberana Sans" w:hAnsi="Soberana Sans" w:cs="Georgia"/>
          <w:b/>
          <w:bCs/>
          <w:sz w:val="20"/>
          <w:szCs w:val="20"/>
        </w:rPr>
        <w:t>3</w:t>
      </w:r>
      <w:r w:rsidR="00051DA8" w:rsidRPr="00A972BA">
        <w:rPr>
          <w:rFonts w:ascii="Soberana Sans" w:hAnsi="Soberana Sans" w:cs="Georgia"/>
          <w:sz w:val="20"/>
          <w:szCs w:val="20"/>
        </w:rPr>
        <w:t xml:space="preserve"> = VPL, </w:t>
      </w:r>
      <w:r w:rsidR="00081B1F" w:rsidRPr="00A972BA">
        <w:rPr>
          <w:rFonts w:ascii="Soberana Sans" w:hAnsi="Soberana Sans" w:cs="Georgia"/>
          <w:sz w:val="20"/>
          <w:szCs w:val="20"/>
        </w:rPr>
        <w:br/>
      </w:r>
      <w:r w:rsidR="00051DA8" w:rsidRPr="00A972BA">
        <w:rPr>
          <w:rFonts w:ascii="Soberana Sans" w:hAnsi="Soberana Sans" w:cs="Georgia"/>
          <w:b/>
          <w:bCs/>
          <w:sz w:val="20"/>
          <w:szCs w:val="20"/>
        </w:rPr>
        <w:t>4</w:t>
      </w:r>
      <w:r w:rsidR="00051DA8" w:rsidRPr="00A972BA">
        <w:rPr>
          <w:rFonts w:ascii="Soberana Sans" w:hAnsi="Soberana Sans" w:cs="Georgia"/>
          <w:sz w:val="20"/>
          <w:szCs w:val="20"/>
        </w:rPr>
        <w:t xml:space="preserve"> = Dotal, </w:t>
      </w:r>
      <w:r w:rsidR="00051DA8" w:rsidRPr="00A972BA">
        <w:rPr>
          <w:rFonts w:ascii="Soberana Sans" w:hAnsi="Soberana Sans" w:cs="Georgia"/>
          <w:b/>
          <w:bCs/>
          <w:sz w:val="20"/>
          <w:szCs w:val="20"/>
        </w:rPr>
        <w:t>5</w:t>
      </w:r>
      <w:r w:rsidR="00051DA8" w:rsidRPr="00A972BA">
        <w:rPr>
          <w:rFonts w:ascii="Soberana Sans" w:hAnsi="Soberana Sans" w:cs="Georgia"/>
          <w:sz w:val="20"/>
          <w:szCs w:val="20"/>
        </w:rPr>
        <w:t xml:space="preserve"> = Rentas Diferidas o Pensiones Privadas, </w:t>
      </w:r>
      <w:r w:rsidR="00051DA8" w:rsidRPr="00A972BA">
        <w:rPr>
          <w:rFonts w:ascii="Soberana Sans" w:hAnsi="Soberana Sans" w:cs="Georgia"/>
          <w:b/>
          <w:bCs/>
          <w:sz w:val="20"/>
          <w:szCs w:val="20"/>
        </w:rPr>
        <w:t>6</w:t>
      </w:r>
      <w:r w:rsidR="00051DA8" w:rsidRPr="00A972BA">
        <w:rPr>
          <w:rFonts w:ascii="Soberana Sans" w:hAnsi="Soberana Sans" w:cs="Georgia"/>
          <w:sz w:val="20"/>
          <w:szCs w:val="20"/>
        </w:rPr>
        <w:t xml:space="preserve"> = Saldado, </w:t>
      </w:r>
      <w:r w:rsidR="00051DA8" w:rsidRPr="00A972BA">
        <w:rPr>
          <w:rFonts w:ascii="Soberana Sans" w:hAnsi="Soberana Sans" w:cs="Georgia"/>
          <w:b/>
          <w:bCs/>
          <w:sz w:val="20"/>
          <w:szCs w:val="20"/>
        </w:rPr>
        <w:t>7</w:t>
      </w:r>
      <w:r w:rsidR="00051DA8" w:rsidRPr="00A972BA">
        <w:rPr>
          <w:rFonts w:ascii="Soberana Sans" w:hAnsi="Soberana Sans" w:cs="Georgia"/>
          <w:sz w:val="20"/>
          <w:szCs w:val="20"/>
        </w:rPr>
        <w:t xml:space="preserve"> = Prorrogado y </w:t>
      </w:r>
      <w:r w:rsidR="00051DA8" w:rsidRPr="00A972BA">
        <w:rPr>
          <w:rFonts w:ascii="Soberana Sans" w:hAnsi="Soberana Sans" w:cs="Georgia"/>
          <w:b/>
          <w:bCs/>
          <w:sz w:val="20"/>
          <w:szCs w:val="20"/>
        </w:rPr>
        <w:t>8</w:t>
      </w:r>
      <w:r w:rsidR="00051DA8" w:rsidRPr="00A972BA">
        <w:rPr>
          <w:rFonts w:ascii="Soberana Sans" w:hAnsi="Soberana Sans" w:cs="Georgia"/>
          <w:sz w:val="20"/>
          <w:szCs w:val="20"/>
        </w:rPr>
        <w:t xml:space="preserve"> = Otro. </w:t>
      </w:r>
    </w:p>
    <w:p w14:paraId="24749BD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bookmarkStart w:id="6" w:name="PólizaPlan"/>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Plan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6"/>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CD2DF1" w:rsidRPr="00A972BA">
        <w:rPr>
          <w:rFonts w:ascii="Soberana Sans" w:hAnsi="Soberana Sans" w:cs="Georgia"/>
          <w:sz w:val="20"/>
          <w:szCs w:val="20"/>
        </w:rPr>
        <w:t xml:space="preserve">el plan que corresponda a </w:t>
      </w:r>
      <w:r w:rsidR="00051DA8" w:rsidRPr="00A972BA">
        <w:rPr>
          <w:rFonts w:ascii="Soberana Sans" w:hAnsi="Soberana Sans" w:cs="Georgia"/>
          <w:sz w:val="20"/>
          <w:szCs w:val="20"/>
        </w:rPr>
        <w:t>cada registro con las claves del catálogo 30</w:t>
      </w:r>
      <w:r w:rsidR="00CD2DF1" w:rsidRPr="00A972BA">
        <w:rPr>
          <w:rFonts w:ascii="Soberana Sans" w:hAnsi="Soberana Sans" w:cs="Georgia"/>
          <w:sz w:val="20"/>
          <w:szCs w:val="20"/>
        </w:rPr>
        <w:t>.1.</w:t>
      </w:r>
      <w:r w:rsidR="00051DA8" w:rsidRPr="00A972BA">
        <w:rPr>
          <w:rFonts w:ascii="Soberana Sans" w:hAnsi="Soberana Sans" w:cs="Georgia"/>
          <w:sz w:val="20"/>
          <w:szCs w:val="20"/>
        </w:rPr>
        <w:t xml:space="preserve"> </w:t>
      </w:r>
    </w:p>
    <w:p w14:paraId="288A749F" w14:textId="77777777" w:rsidR="00051DA8" w:rsidRPr="00A972BA" w:rsidRDefault="00AB4102" w:rsidP="00F726A5">
      <w:pPr>
        <w:pStyle w:val="Texto"/>
        <w:spacing w:after="70" w:line="240" w:lineRule="auto"/>
        <w:rPr>
          <w:rFonts w:ascii="Soberana Sans" w:hAnsi="Soberana Sans" w:cs="Georgia"/>
          <w:b/>
          <w:bCs/>
          <w:sz w:val="20"/>
          <w:szCs w:val="20"/>
        </w:rPr>
      </w:pPr>
      <w:bookmarkStart w:id="7" w:name="Moneda"/>
      <w:r w:rsidRPr="00A972BA">
        <w:rPr>
          <w:rFonts w:ascii="Soberana Sans" w:hAnsi="Soberana Sans" w:cs="Georgia"/>
          <w:b/>
          <w:bCs/>
          <w:sz w:val="20"/>
          <w:szCs w:val="20"/>
        </w:rPr>
        <w:t>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Moneda:</w:t>
      </w:r>
      <w:bookmarkEnd w:id="7"/>
      <w:r w:rsidR="00051DA8" w:rsidRPr="00A972BA">
        <w:rPr>
          <w:rFonts w:ascii="Soberana Sans" w:hAnsi="Soberana Sans" w:cs="Georgia"/>
          <w:b/>
          <w:bCs/>
          <w:sz w:val="20"/>
          <w:szCs w:val="20"/>
        </w:rPr>
        <w:t xml:space="preserve"> </w:t>
      </w:r>
      <w:r w:rsidR="00C32475" w:rsidRPr="00A972BA">
        <w:rPr>
          <w:rFonts w:ascii="Soberana Sans" w:hAnsi="Soberana Sans"/>
          <w:sz w:val="20"/>
          <w:shd w:val="clear" w:color="auto" w:fill="FFFFFF" w:themeFill="background1"/>
        </w:rPr>
        <w:t>Se debe capturar de acuerdo al catálogo 2.1, la clave de la moneda con la cual se emitió la póliza</w:t>
      </w:r>
      <w:r w:rsidR="00C32475" w:rsidRPr="00A972BA">
        <w:rPr>
          <w:rFonts w:ascii="Soberana Sans" w:hAnsi="Soberana Sans"/>
          <w:sz w:val="20"/>
        </w:rPr>
        <w:t>.</w:t>
      </w:r>
    </w:p>
    <w:p w14:paraId="62A8CD7A"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lastRenderedPageBreak/>
        <w:t>7</w:t>
      </w:r>
      <w:bookmarkStart w:id="8" w:name="EntidadEmision"/>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Entidad del </w:t>
      </w:r>
      <w:bookmarkEnd w:id="8"/>
      <w:r w:rsidR="00051DA8" w:rsidRPr="00A972BA">
        <w:rPr>
          <w:rFonts w:ascii="Soberana Sans" w:hAnsi="Soberana Sans" w:cs="Georgia"/>
          <w:b/>
          <w:bCs/>
          <w:sz w:val="20"/>
          <w:szCs w:val="20"/>
        </w:rPr>
        <w:t xml:space="preserve">contratante: </w:t>
      </w:r>
      <w:r w:rsidR="00051DA8" w:rsidRPr="00A972BA">
        <w:rPr>
          <w:rFonts w:ascii="Soberana Sans" w:hAnsi="Soberana Sans" w:cs="Georgia"/>
          <w:sz w:val="20"/>
          <w:szCs w:val="20"/>
        </w:rPr>
        <w:t>Se especificará el estado de la República (o el extranjero) en donde radique el contratante especificado en la solicitud de la póliza, clasificado de acuerdo al catálogo 16.1</w:t>
      </w:r>
      <w:r w:rsidR="00A7712B" w:rsidRPr="00A972BA">
        <w:rPr>
          <w:rFonts w:ascii="Soberana Sans" w:hAnsi="Soberana Sans" w:cs="Georgia"/>
          <w:sz w:val="20"/>
          <w:szCs w:val="20"/>
        </w:rPr>
        <w:t xml:space="preserve">. </w:t>
      </w:r>
    </w:p>
    <w:p w14:paraId="00DFB9BC"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8</w:t>
      </w:r>
      <w:r w:rsidR="00051DA8" w:rsidRPr="00A972BA">
        <w:rPr>
          <w:rFonts w:ascii="Soberana Sans" w:hAnsi="Soberana Sans" w:cs="Georgia"/>
          <w:b/>
          <w:bCs/>
          <w:sz w:val="20"/>
          <w:szCs w:val="20"/>
        </w:rPr>
        <w:t>.</w:t>
      </w:r>
      <w:bookmarkStart w:id="9" w:name="Fecha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inicio de vigencia</w:t>
      </w:r>
      <w:bookmarkEnd w:id="9"/>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 xml:space="preserve">Se reportará la fecha a partir de la cual la póliza entre en vigor. </w:t>
      </w:r>
      <w:r w:rsidR="00051DA8" w:rsidRPr="00A972BA">
        <w:rPr>
          <w:rFonts w:ascii="Soberana Sans" w:hAnsi="Soberana Sans" w:cs="Georgia"/>
          <w:sz w:val="20"/>
          <w:szCs w:val="20"/>
        </w:rPr>
        <w:t>Para los casos de</w:t>
      </w:r>
      <w:r w:rsidR="00C32475" w:rsidRPr="00A972BA">
        <w:rPr>
          <w:rFonts w:ascii="Soberana Sans" w:hAnsi="Soberana Sans" w:cs="Georgia"/>
          <w:sz w:val="20"/>
          <w:szCs w:val="20"/>
        </w:rPr>
        <w:t xml:space="preserve"> </w:t>
      </w:r>
      <w:r w:rsidR="00051DA8" w:rsidRPr="00A972BA">
        <w:rPr>
          <w:rFonts w:ascii="Soberana Sans" w:hAnsi="Soberana Sans" w:cs="Georgia"/>
          <w:sz w:val="20"/>
          <w:szCs w:val="20"/>
        </w:rPr>
        <w:t>seguro saldado o prorrogado se reportará la fecha correspondiente a la conversión.</w:t>
      </w:r>
    </w:p>
    <w:p w14:paraId="21E510CE"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10" w:name="FechaF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fin de vigencia</w:t>
      </w:r>
      <w:bookmarkEnd w:id="10"/>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Se reportará la fecha en que finalice la vigencia</w:t>
      </w:r>
      <w:r w:rsidR="00051DA8" w:rsidRPr="00A972BA">
        <w:rPr>
          <w:rFonts w:ascii="Soberana Sans" w:hAnsi="Soberana Sans" w:cs="Georgia"/>
          <w:sz w:val="20"/>
          <w:szCs w:val="20"/>
        </w:rPr>
        <w:t xml:space="preserve"> de la póliza. Para el caso de planes </w:t>
      </w:r>
      <w:r w:rsidR="00140080" w:rsidRPr="00A972BA">
        <w:rPr>
          <w:rFonts w:ascii="Soberana Sans" w:hAnsi="Soberana Sans" w:cs="Georgia"/>
          <w:sz w:val="20"/>
          <w:szCs w:val="20"/>
        </w:rPr>
        <w:t>cuya fecha de fin de vigencia no sea conocida de antemano</w:t>
      </w:r>
      <w:r w:rsidR="00051DA8" w:rsidRPr="00A972BA">
        <w:rPr>
          <w:rFonts w:ascii="Soberana Sans" w:hAnsi="Soberana Sans" w:cs="Georgia"/>
          <w:sz w:val="20"/>
          <w:szCs w:val="20"/>
        </w:rPr>
        <w:t xml:space="preserve">, este campo tendrá el valor “99991231”. </w:t>
      </w:r>
      <w:r w:rsidR="009E6330" w:rsidRPr="00A972BA">
        <w:rPr>
          <w:rFonts w:ascii="Soberana Sans" w:hAnsi="Soberana Sans" w:cs="Georgia"/>
          <w:sz w:val="20"/>
          <w:szCs w:val="20"/>
        </w:rPr>
        <w:t>En los casos</w:t>
      </w:r>
      <w:r w:rsidR="00C32475" w:rsidRPr="00A972BA">
        <w:rPr>
          <w:rFonts w:ascii="Soberana Sans" w:hAnsi="Soberana Sans" w:cs="Georgia"/>
          <w:sz w:val="20"/>
          <w:szCs w:val="20"/>
        </w:rPr>
        <w:t xml:space="preserve"> de seguro</w:t>
      </w:r>
      <w:r w:rsidR="009E6330" w:rsidRPr="00A972BA">
        <w:rPr>
          <w:rFonts w:ascii="Soberana Sans" w:hAnsi="Soberana Sans" w:cs="Georgia"/>
          <w:sz w:val="20"/>
          <w:szCs w:val="20"/>
        </w:rPr>
        <w:t xml:space="preserve"> </w:t>
      </w:r>
      <w:r w:rsidR="00C32475" w:rsidRPr="00A972BA">
        <w:rPr>
          <w:rFonts w:ascii="Soberana Sans" w:hAnsi="Soberana Sans" w:cs="Georgia"/>
          <w:sz w:val="20"/>
          <w:szCs w:val="20"/>
        </w:rPr>
        <w:t>saldado y prorrogado</w:t>
      </w:r>
      <w:r w:rsidR="009E6330" w:rsidRPr="00A972BA">
        <w:rPr>
          <w:rFonts w:ascii="Soberana Sans" w:hAnsi="Soberana Sans" w:cs="Georgia"/>
          <w:sz w:val="20"/>
          <w:szCs w:val="20"/>
        </w:rPr>
        <w:t xml:space="preserve">, se deberá reportar la fecha de fin de vigencia que corresponda a la conversión. </w:t>
      </w:r>
    </w:p>
    <w:p w14:paraId="6BC26874" w14:textId="1102A039"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Pr="00A972BA">
        <w:rPr>
          <w:rFonts w:ascii="Soberana Sans" w:hAnsi="Soberana Sans" w:cs="Georgia"/>
          <w:b/>
          <w:bCs/>
          <w:sz w:val="20"/>
          <w:szCs w:val="20"/>
        </w:rPr>
        <w:t>.</w:t>
      </w:r>
      <w:bookmarkStart w:id="11" w:name="FechaAlt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alta </w:t>
      </w:r>
      <w:r w:rsidR="00140080"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140080"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1"/>
      <w:r w:rsidRPr="00A972BA">
        <w:rPr>
          <w:rFonts w:ascii="Soberana Sans" w:hAnsi="Soberana Sans" w:cs="Georgia"/>
          <w:b/>
          <w:bCs/>
          <w:sz w:val="20"/>
          <w:szCs w:val="20"/>
        </w:rPr>
        <w:t xml:space="preserve">: </w:t>
      </w:r>
      <w:r w:rsidR="008A126B" w:rsidRPr="00662086">
        <w:rPr>
          <w:rFonts w:ascii="Soberana Sans" w:hAnsi="Soberana Sans"/>
          <w:sz w:val="20"/>
          <w:szCs w:val="20"/>
        </w:rPr>
        <w:t>Corresponde a la fecha en la cual el asegurado inicia su exposición, como integrante de la póliza.</w:t>
      </w:r>
    </w:p>
    <w:p w14:paraId="1C2E29A2"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1</w:t>
      </w:r>
      <w:r w:rsidRPr="00A972BA">
        <w:rPr>
          <w:rFonts w:ascii="Soberana Sans" w:hAnsi="Soberana Sans" w:cs="Georgia"/>
          <w:b/>
          <w:bCs/>
          <w:sz w:val="20"/>
          <w:szCs w:val="20"/>
        </w:rPr>
        <w:t>.</w:t>
      </w:r>
      <w:bookmarkStart w:id="12" w:name="FechaBaj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baja </w:t>
      </w:r>
      <w:r w:rsidR="00581E6D"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2"/>
      <w:r w:rsidRPr="00A972BA">
        <w:rPr>
          <w:rFonts w:ascii="Soberana Sans" w:hAnsi="Soberana Sans" w:cs="Georgia"/>
          <w:b/>
          <w:bCs/>
          <w:sz w:val="20"/>
          <w:szCs w:val="20"/>
        </w:rPr>
        <w:t xml:space="preserve">: </w:t>
      </w:r>
      <w:r w:rsidR="003729FC" w:rsidRPr="00A972BA">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31FFF4E8" w14:textId="77777777" w:rsidR="003729FC" w:rsidRPr="00A972BA" w:rsidRDefault="00051DA8" w:rsidP="003729FC">
      <w:pPr>
        <w:pStyle w:val="Texto"/>
        <w:spacing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2</w:t>
      </w:r>
      <w:r w:rsidRPr="00A972BA">
        <w:rPr>
          <w:rFonts w:ascii="Soberana Sans" w:hAnsi="Soberana Sans" w:cs="Georgia"/>
          <w:b/>
          <w:bCs/>
          <w:sz w:val="20"/>
          <w:szCs w:val="20"/>
        </w:rPr>
        <w:t>.</w:t>
      </w:r>
      <w:bookmarkStart w:id="13" w:name="FechaNacimient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Fecha de nacimiento</w:t>
      </w:r>
      <w:bookmarkEnd w:id="13"/>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especificará la fecha de nacimiento del asegurado.</w:t>
      </w:r>
    </w:p>
    <w:p w14:paraId="436345F1"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3</w:t>
      </w:r>
      <w:r w:rsidRPr="00A972BA">
        <w:rPr>
          <w:rFonts w:ascii="Soberana Sans" w:hAnsi="Soberana Sans" w:cs="Georgia"/>
          <w:b/>
          <w:bCs/>
          <w:sz w:val="20"/>
          <w:szCs w:val="20"/>
        </w:rPr>
        <w:t>.</w:t>
      </w:r>
      <w:bookmarkStart w:id="14" w:name="Sex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Sexo</w:t>
      </w:r>
      <w:bookmarkEnd w:id="14"/>
      <w:r w:rsidRPr="00A972BA">
        <w:rPr>
          <w:rFonts w:ascii="Soberana Sans" w:hAnsi="Soberana Sans" w:cs="Georgia"/>
          <w:b/>
          <w:bCs/>
          <w:sz w:val="20"/>
          <w:szCs w:val="20"/>
        </w:rPr>
        <w:t xml:space="preserve">: </w:t>
      </w:r>
      <w:r w:rsidR="003729FC" w:rsidRPr="00A972BA">
        <w:rPr>
          <w:rFonts w:ascii="Soberana Sans" w:hAnsi="Soberana Sans" w:cs="Georgia"/>
          <w:sz w:val="20"/>
          <w:szCs w:val="20"/>
        </w:rPr>
        <w:t xml:space="preserve">Se identificará el género del asegurado a quien corresponda el registro, donde los valores permitidos son </w:t>
      </w:r>
      <w:r w:rsidR="003729FC" w:rsidRPr="00A972BA">
        <w:rPr>
          <w:rFonts w:ascii="Soberana Sans" w:hAnsi="Soberana Sans" w:cs="Georgia"/>
          <w:b/>
          <w:bCs/>
          <w:sz w:val="20"/>
          <w:szCs w:val="20"/>
        </w:rPr>
        <w:t>F</w:t>
      </w:r>
      <w:r w:rsidR="003729FC" w:rsidRPr="00A972BA">
        <w:rPr>
          <w:rFonts w:ascii="Soberana Sans" w:hAnsi="Soberana Sans" w:cs="Georgia"/>
          <w:sz w:val="20"/>
          <w:szCs w:val="20"/>
        </w:rPr>
        <w:t xml:space="preserve"> = Femenino y </w:t>
      </w:r>
      <w:r w:rsidR="003729FC" w:rsidRPr="00A972BA">
        <w:rPr>
          <w:rFonts w:ascii="Soberana Sans" w:hAnsi="Soberana Sans" w:cs="Georgia"/>
          <w:b/>
          <w:bCs/>
          <w:sz w:val="20"/>
          <w:szCs w:val="20"/>
        </w:rPr>
        <w:t>M</w:t>
      </w:r>
      <w:r w:rsidR="003729FC" w:rsidRPr="00A972BA">
        <w:rPr>
          <w:rFonts w:ascii="Soberana Sans" w:hAnsi="Soberana Sans" w:cs="Georgia"/>
          <w:sz w:val="20"/>
          <w:szCs w:val="20"/>
        </w:rPr>
        <w:t xml:space="preserve"> = Masculino.</w:t>
      </w:r>
    </w:p>
    <w:p w14:paraId="527F0A56" w14:textId="77777777" w:rsidR="00051DA8" w:rsidRPr="00A972BA" w:rsidRDefault="00051DA8" w:rsidP="00EA66B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4</w:t>
      </w:r>
      <w:r w:rsidRPr="00A972BA">
        <w:rPr>
          <w:rFonts w:ascii="Soberana Sans" w:hAnsi="Soberana Sans" w:cs="Georgia"/>
          <w:b/>
          <w:bCs/>
          <w:sz w:val="20"/>
          <w:szCs w:val="20"/>
        </w:rPr>
        <w:t>.</w:t>
      </w:r>
      <w:bookmarkStart w:id="15" w:name="FormaVenta"/>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Forma de venta</w:t>
      </w:r>
      <w:bookmarkEnd w:id="15"/>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reportará mediante las claves del catálogo 1, el canal de distribución a través del cual se contrató la póliza.</w:t>
      </w:r>
    </w:p>
    <w:p w14:paraId="619A22F1" w14:textId="21B6F166" w:rsidR="00234CF8" w:rsidRDefault="00051DA8" w:rsidP="00F726A5">
      <w:pPr>
        <w:pStyle w:val="Texto"/>
        <w:spacing w:after="74" w:line="240" w:lineRule="auto"/>
        <w:rPr>
          <w:rFonts w:ascii="Soberana Sans" w:hAnsi="Soberana Sans" w:cs="Georgia"/>
          <w:b/>
          <w:bCs/>
          <w:sz w:val="20"/>
          <w:szCs w:val="20"/>
        </w:rPr>
      </w:pPr>
      <w:bookmarkStart w:id="16" w:name="PolizaEstatus"/>
      <w:r w:rsidRPr="00A972BA">
        <w:rPr>
          <w:rFonts w:ascii="Soberana Sans" w:hAnsi="Soberana Sans" w:cs="Georgia"/>
          <w:b/>
          <w:bCs/>
          <w:sz w:val="20"/>
          <w:szCs w:val="20"/>
        </w:rPr>
        <w:t>1</w:t>
      </w:r>
      <w:r w:rsidR="00AB4102" w:rsidRPr="00A972BA">
        <w:rPr>
          <w:rFonts w:ascii="Soberana Sans" w:hAnsi="Soberana Sans" w:cs="Georgia"/>
          <w:b/>
          <w:bCs/>
          <w:sz w:val="20"/>
          <w:szCs w:val="20"/>
        </w:rPr>
        <w:t>5</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 xml:space="preserve">Estatus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16"/>
      <w:r w:rsidRPr="00A972BA">
        <w:rPr>
          <w:rFonts w:ascii="Soberana Sans" w:hAnsi="Soberana Sans" w:cs="Georgia"/>
          <w:b/>
          <w:bCs/>
          <w:sz w:val="20"/>
          <w:szCs w:val="20"/>
        </w:rPr>
        <w:t xml:space="preserve">: </w:t>
      </w:r>
      <w:r w:rsidR="00234CF8" w:rsidRPr="00662086">
        <w:rPr>
          <w:rFonts w:ascii="Soberana Sans" w:hAnsi="Soberana Sans" w:cs="Georgia"/>
          <w:sz w:val="20"/>
          <w:szCs w:val="20"/>
        </w:rPr>
        <w:t>Se reportará mediante las claves del catálogo 22.</w:t>
      </w:r>
      <w:r w:rsidR="00234CF8">
        <w:rPr>
          <w:rFonts w:ascii="Soberana Sans" w:hAnsi="Soberana Sans" w:cs="Georgia"/>
          <w:sz w:val="20"/>
          <w:szCs w:val="20"/>
        </w:rPr>
        <w:t>1</w:t>
      </w:r>
      <w:r w:rsidR="00234CF8" w:rsidRPr="00662086">
        <w:rPr>
          <w:rFonts w:ascii="Soberana Sans" w:hAnsi="Soberana Sans" w:cs="Georgia"/>
          <w:sz w:val="20"/>
          <w:szCs w:val="20"/>
        </w:rPr>
        <w:t>, la situación en que se encuentre la póliza a la fecha de reporte.</w:t>
      </w:r>
    </w:p>
    <w:p w14:paraId="4E86B88C" w14:textId="42805C8A" w:rsidR="00166127" w:rsidRPr="00A972BA" w:rsidRDefault="00166127" w:rsidP="00F726A5">
      <w:pPr>
        <w:pStyle w:val="Texto"/>
        <w:spacing w:after="74" w:line="240" w:lineRule="auto"/>
        <w:rPr>
          <w:rFonts w:ascii="Soberana Sans" w:hAnsi="Soberana Sans" w:cs="Georgia"/>
          <w:bCs/>
          <w:sz w:val="20"/>
          <w:szCs w:val="20"/>
        </w:rPr>
      </w:pPr>
      <w:r w:rsidRPr="00A972BA">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14:paraId="58AE9705" w14:textId="1B5FDA2B" w:rsidR="00C515A9" w:rsidRPr="00A972BA" w:rsidRDefault="00062360" w:rsidP="00C515A9">
      <w:pPr>
        <w:pStyle w:val="Texto"/>
        <w:spacing w:line="240" w:lineRule="auto"/>
        <w:rPr>
          <w:rFonts w:ascii="Soberana Sans" w:hAnsi="Soberana Sans" w:cs="Georgia"/>
          <w:sz w:val="20"/>
          <w:szCs w:val="20"/>
        </w:rPr>
      </w:pPr>
      <w:r w:rsidRPr="00A972BA">
        <w:rPr>
          <w:rFonts w:ascii="Soberana Sans" w:hAnsi="Soberana Sans" w:cs="Georgia"/>
          <w:sz w:val="20"/>
          <w:szCs w:val="20"/>
        </w:rPr>
        <w:t>En el caso en que la Institución operativamente asigne el mismo número de póliza p</w:t>
      </w:r>
      <w:r w:rsidR="00C515A9" w:rsidRPr="00A972BA">
        <w:rPr>
          <w:rFonts w:ascii="Soberana Sans" w:hAnsi="Soberana Sans" w:cs="Georgia"/>
          <w:sz w:val="20"/>
          <w:szCs w:val="20"/>
        </w:rPr>
        <w:t>ara las pólizas que se saldan o prorrogan, ést</w:t>
      </w:r>
      <w:r w:rsidRPr="00A972BA">
        <w:rPr>
          <w:rFonts w:ascii="Soberana Sans" w:hAnsi="Soberana Sans" w:cs="Georgia"/>
          <w:sz w:val="20"/>
          <w:szCs w:val="20"/>
        </w:rPr>
        <w:t>e</w:t>
      </w:r>
      <w:r w:rsidR="00C515A9" w:rsidRPr="00A972BA">
        <w:rPr>
          <w:rFonts w:ascii="Soberana Sans" w:hAnsi="Soberana Sans" w:cs="Georgia"/>
          <w:sz w:val="20"/>
          <w:szCs w:val="20"/>
        </w:rPr>
        <w:t xml:space="preserve"> deberá ser modificado para que sea diferenciable </w:t>
      </w:r>
      <w:r w:rsidRPr="00A972BA">
        <w:rPr>
          <w:rFonts w:ascii="Soberana Sans" w:hAnsi="Soberana Sans" w:cs="Georgia"/>
          <w:sz w:val="20"/>
          <w:szCs w:val="20"/>
        </w:rPr>
        <w:t xml:space="preserve">con la </w:t>
      </w:r>
      <w:r w:rsidR="00C515A9" w:rsidRPr="00A972BA">
        <w:rPr>
          <w:rFonts w:ascii="Soberana Sans" w:hAnsi="Soberana Sans" w:cs="Georgia"/>
          <w:sz w:val="20"/>
          <w:szCs w:val="20"/>
        </w:rPr>
        <w:t xml:space="preserve">póliza </w:t>
      </w:r>
      <w:r w:rsidRPr="00A972BA">
        <w:rPr>
          <w:rFonts w:ascii="Soberana Sans" w:hAnsi="Soberana Sans" w:cs="Georgia"/>
          <w:sz w:val="20"/>
          <w:szCs w:val="20"/>
        </w:rPr>
        <w:t>de la cual proviene</w:t>
      </w:r>
      <w:r w:rsidR="00C515A9" w:rsidRPr="00A972BA">
        <w:rPr>
          <w:rFonts w:ascii="Soberana Sans" w:hAnsi="Soberana Sans" w:cs="Georgia"/>
          <w:sz w:val="20"/>
          <w:szCs w:val="20"/>
        </w:rPr>
        <w:t>; una forma para diferenci</w:t>
      </w:r>
      <w:r w:rsidRPr="00A972BA">
        <w:rPr>
          <w:rFonts w:ascii="Soberana Sans" w:hAnsi="Soberana Sans" w:cs="Georgia"/>
          <w:sz w:val="20"/>
          <w:szCs w:val="20"/>
        </w:rPr>
        <w:t>ar el número de póliza para el saldado o prorrogado</w:t>
      </w:r>
      <w:r w:rsidR="00C515A9" w:rsidRPr="00A972BA">
        <w:rPr>
          <w:rFonts w:ascii="Soberana Sans" w:hAnsi="Soberana Sans" w:cs="Georgia"/>
          <w:sz w:val="20"/>
          <w:szCs w:val="20"/>
        </w:rPr>
        <w:t>, podría ser genera</w:t>
      </w:r>
      <w:r w:rsidRPr="00A972BA">
        <w:rPr>
          <w:rFonts w:ascii="Soberana Sans" w:hAnsi="Soberana Sans" w:cs="Georgia"/>
          <w:sz w:val="20"/>
          <w:szCs w:val="20"/>
        </w:rPr>
        <w:t>n</w:t>
      </w:r>
      <w:r w:rsidR="00C515A9" w:rsidRPr="00A972BA">
        <w:rPr>
          <w:rFonts w:ascii="Soberana Sans" w:hAnsi="Soberana Sans" w:cs="Georgia"/>
          <w:sz w:val="20"/>
          <w:szCs w:val="20"/>
        </w:rPr>
        <w:t>do al unir al número de póliza</w:t>
      </w:r>
      <w:r w:rsidRPr="00A972BA">
        <w:rPr>
          <w:rFonts w:ascii="Soberana Sans" w:hAnsi="Soberana Sans" w:cs="Georgia"/>
          <w:sz w:val="20"/>
          <w:szCs w:val="20"/>
        </w:rPr>
        <w:t xml:space="preserve"> original</w:t>
      </w:r>
      <w:r w:rsidR="00A972BA">
        <w:rPr>
          <w:rFonts w:ascii="Soberana Sans" w:hAnsi="Soberana Sans" w:cs="Georgia"/>
          <w:sz w:val="20"/>
          <w:szCs w:val="20"/>
        </w:rPr>
        <w:t>,</w:t>
      </w:r>
      <w:r w:rsidRPr="00A972BA">
        <w:rPr>
          <w:rFonts w:ascii="Soberana Sans" w:hAnsi="Soberana Sans" w:cs="Georgia"/>
          <w:sz w:val="20"/>
          <w:szCs w:val="20"/>
        </w:rPr>
        <w:t xml:space="preserve"> </w:t>
      </w:r>
      <w:r w:rsidR="00C515A9" w:rsidRPr="00A972BA">
        <w:rPr>
          <w:rFonts w:ascii="Soberana Sans" w:hAnsi="Soberana Sans" w:cs="Georgia"/>
          <w:sz w:val="20"/>
          <w:szCs w:val="20"/>
        </w:rPr>
        <w:t>el año y mes de inicio de vigencia</w:t>
      </w:r>
      <w:r w:rsidRPr="00A972BA">
        <w:rPr>
          <w:rFonts w:ascii="Soberana Sans" w:hAnsi="Soberana Sans" w:cs="Georgia"/>
          <w:sz w:val="20"/>
          <w:szCs w:val="20"/>
        </w:rPr>
        <w:t xml:space="preserve"> de la conversión</w:t>
      </w:r>
      <w:r w:rsidR="00C515A9" w:rsidRPr="00A972BA">
        <w:rPr>
          <w:rFonts w:ascii="Soberana Sans" w:hAnsi="Soberana Sans" w:cs="Georgia"/>
          <w:sz w:val="20"/>
          <w:szCs w:val="20"/>
        </w:rPr>
        <w:t>, con el formato “</w:t>
      </w:r>
      <w:proofErr w:type="spellStart"/>
      <w:r w:rsidR="00C515A9" w:rsidRPr="00A972BA">
        <w:rPr>
          <w:rFonts w:ascii="Soberana Sans" w:hAnsi="Soberana Sans" w:cs="Georgia"/>
          <w:sz w:val="20"/>
          <w:szCs w:val="20"/>
        </w:rPr>
        <w:t>aaaamm</w:t>
      </w:r>
      <w:proofErr w:type="spellEnd"/>
      <w:r w:rsidR="00C515A9" w:rsidRPr="00A972BA">
        <w:rPr>
          <w:rFonts w:ascii="Soberana Sans" w:hAnsi="Soberana Sans" w:cs="Georgia"/>
          <w:sz w:val="20"/>
          <w:szCs w:val="20"/>
        </w:rPr>
        <w:t xml:space="preserve">” o cualquier otro procedimiento que la Institución considere conveniente para distinguir las pólizas en sus </w:t>
      </w:r>
      <w:r w:rsidRPr="00A972BA">
        <w:rPr>
          <w:rFonts w:ascii="Soberana Sans" w:hAnsi="Soberana Sans" w:cs="Georgia"/>
          <w:sz w:val="20"/>
          <w:szCs w:val="20"/>
        </w:rPr>
        <w:t>conversiones por estos conceptos.</w:t>
      </w:r>
    </w:p>
    <w:p w14:paraId="534995C9" w14:textId="7DE959D3" w:rsidR="00234CF8" w:rsidRDefault="00D36B1D" w:rsidP="00234CF8">
      <w:pPr>
        <w:pStyle w:val="Texto"/>
        <w:spacing w:after="74"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6</w:t>
      </w:r>
      <w:bookmarkStart w:id="17" w:name="CertificadoEstatus"/>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certificado</w:t>
      </w:r>
      <w:bookmarkEnd w:id="17"/>
      <w:r w:rsidR="00051DA8" w:rsidRPr="00A972BA">
        <w:rPr>
          <w:rFonts w:ascii="Soberana Sans" w:hAnsi="Soberana Sans" w:cs="Georgia"/>
          <w:b/>
          <w:bCs/>
          <w:sz w:val="20"/>
          <w:szCs w:val="20"/>
        </w:rPr>
        <w:t xml:space="preserve">: </w:t>
      </w:r>
      <w:r w:rsidR="00234CF8" w:rsidRPr="00A972BA">
        <w:rPr>
          <w:rFonts w:ascii="Soberana Sans" w:hAnsi="Soberana Sans" w:cs="Georgia"/>
          <w:sz w:val="20"/>
          <w:szCs w:val="20"/>
        </w:rPr>
        <w:t xml:space="preserve">Se reportará mediante las claves del catálogo 22.1, </w:t>
      </w:r>
      <w:r w:rsidR="00234CF8" w:rsidRPr="003366AD">
        <w:rPr>
          <w:rFonts w:ascii="Soberana Sans" w:hAnsi="Soberana Sans" w:cs="Georgia"/>
          <w:sz w:val="20"/>
          <w:szCs w:val="20"/>
        </w:rPr>
        <w:t xml:space="preserve">la situación en que se encuentre 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w:t>
      </w:r>
      <w:r w:rsidR="00234CF8">
        <w:rPr>
          <w:rFonts w:ascii="Soberana Sans" w:hAnsi="Soberana Sans" w:cs="Georgia"/>
          <w:sz w:val="20"/>
          <w:szCs w:val="20"/>
        </w:rPr>
        <w:t>“</w:t>
      </w:r>
      <w:r w:rsidR="00234CF8" w:rsidRPr="003366AD">
        <w:rPr>
          <w:rFonts w:ascii="Soberana Sans" w:hAnsi="Soberana Sans" w:cs="Georgia"/>
          <w:sz w:val="20"/>
          <w:szCs w:val="20"/>
        </w:rPr>
        <w:t>anticipada</w:t>
      </w:r>
      <w:r w:rsidR="00234CF8">
        <w:rPr>
          <w:rFonts w:ascii="Soberana Sans" w:hAnsi="Soberana Sans" w:cs="Georgia"/>
          <w:sz w:val="20"/>
          <w:szCs w:val="20"/>
        </w:rPr>
        <w:t xml:space="preserve"> o diferida”</w:t>
      </w:r>
      <w:r w:rsidR="00234CF8" w:rsidRPr="003366AD">
        <w:rPr>
          <w:rFonts w:ascii="Soberana Sans" w:hAnsi="Soberana Sans" w:cs="Georgia"/>
          <w:sz w:val="20"/>
          <w:szCs w:val="20"/>
        </w:rPr>
        <w:t xml:space="preserve">. Entendiéndose como </w:t>
      </w:r>
      <w:r w:rsidR="00234CF8">
        <w:rPr>
          <w:rFonts w:ascii="Soberana Sans" w:hAnsi="Soberana Sans" w:cs="Georgia"/>
          <w:sz w:val="20"/>
          <w:szCs w:val="20"/>
        </w:rPr>
        <w:t xml:space="preserve">anticipadas o </w:t>
      </w:r>
      <w:r w:rsidR="00234CF8" w:rsidRPr="003366AD">
        <w:rPr>
          <w:rFonts w:ascii="Soberana Sans" w:hAnsi="Soberana Sans" w:cs="Georgia"/>
          <w:sz w:val="20"/>
          <w:szCs w:val="20"/>
        </w:rPr>
        <w:t>diferidas a las pólizas con inicio de vigencia posterior al periodo que se reporta.</w:t>
      </w:r>
    </w:p>
    <w:p w14:paraId="49041942" w14:textId="77777777" w:rsidR="00234CF8" w:rsidRDefault="00234CF8" w:rsidP="00234CF8">
      <w:pPr>
        <w:pStyle w:val="Texto"/>
        <w:spacing w:after="74" w:line="240" w:lineRule="auto"/>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3D49DFA1"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14:paraId="5614F77B"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7D671B45"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14:paraId="778E345A"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lastRenderedPageBreak/>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14:paraId="257B5E80"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14:paraId="08E52D72"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5B0D12D4"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1F98337F" w14:textId="348E5210" w:rsidR="00234CF8" w:rsidRPr="003366AD" w:rsidRDefault="00234CF8" w:rsidP="00234CF8">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posterior al 31 de diciembre del ejercicio reportado.</w:t>
      </w:r>
    </w:p>
    <w:p w14:paraId="614323CD" w14:textId="77777777" w:rsidR="000F11F0" w:rsidRPr="00A972BA" w:rsidRDefault="00AB4102" w:rsidP="000F11F0">
      <w:pPr>
        <w:pStyle w:val="Texto"/>
        <w:spacing w:after="64" w:line="240" w:lineRule="auto"/>
        <w:rPr>
          <w:rFonts w:ascii="Soberana Sans" w:hAnsi="Soberana Sans" w:cs="Georgia"/>
          <w:sz w:val="20"/>
          <w:szCs w:val="20"/>
        </w:rPr>
      </w:pPr>
      <w:bookmarkStart w:id="18" w:name="PeriodoEspera"/>
      <w:r w:rsidRPr="00A972BA">
        <w:rPr>
          <w:rFonts w:ascii="Soberana Sans" w:hAnsi="Soberana Sans" w:cs="Georgia"/>
          <w:b/>
          <w:bCs/>
          <w:sz w:val="20"/>
          <w:szCs w:val="20"/>
        </w:rPr>
        <w:t>17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Periodo de espera</w:t>
      </w:r>
      <w:bookmarkEnd w:id="18"/>
      <w:r w:rsidR="00051DA8" w:rsidRPr="00A972BA">
        <w:rPr>
          <w:rFonts w:ascii="Soberana Sans" w:hAnsi="Soberana Sans" w:cs="Georgia"/>
          <w:b/>
          <w:bCs/>
          <w:sz w:val="20"/>
          <w:szCs w:val="20"/>
        </w:rPr>
        <w:t xml:space="preserve">: </w:t>
      </w:r>
      <w:r w:rsidR="000F11F0" w:rsidRPr="00A972BA">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14:paraId="67C15F0A" w14:textId="77777777" w:rsidR="000F11F0" w:rsidRPr="00A972BA" w:rsidRDefault="000F11F0" w:rsidP="000F11F0">
      <w:pPr>
        <w:pStyle w:val="Texto"/>
        <w:spacing w:after="64" w:line="240" w:lineRule="auto"/>
        <w:rPr>
          <w:rFonts w:ascii="Soberana Sans" w:hAnsi="Soberana Sans" w:cs="Georgia"/>
          <w:sz w:val="20"/>
          <w:szCs w:val="20"/>
        </w:rPr>
      </w:pPr>
      <w:r w:rsidRPr="00A972BA">
        <w:rPr>
          <w:rFonts w:ascii="Soberana Sans" w:hAnsi="Soberana Sans" w:cs="Georgia"/>
          <w:sz w:val="20"/>
          <w:szCs w:val="20"/>
        </w:rPr>
        <w:t xml:space="preserve">Cuando </w:t>
      </w:r>
      <w:r w:rsidR="00A14FD8" w:rsidRPr="00A972BA">
        <w:rPr>
          <w:rFonts w:ascii="Soberana Sans" w:hAnsi="Soberana Sans" w:cs="Georgia"/>
          <w:sz w:val="20"/>
          <w:szCs w:val="20"/>
        </w:rPr>
        <w:t xml:space="preserve">se presenten periodos de espera, </w:t>
      </w:r>
      <w:r w:rsidRPr="00A972BA">
        <w:rPr>
          <w:rFonts w:ascii="Soberana Sans" w:hAnsi="Soberana Sans" w:cs="Georgia"/>
          <w:sz w:val="20"/>
          <w:szCs w:val="20"/>
        </w:rPr>
        <w:t>menores o iguales a un mes, se reportará un mes y en caso de que el número de días sea mayor a un mes, deberán redondearse al mes que corresponda.</w:t>
      </w:r>
    </w:p>
    <w:p w14:paraId="0067EE3C" w14:textId="77777777" w:rsidR="00051DA8" w:rsidRPr="00A972BA" w:rsidRDefault="00051DA8" w:rsidP="000F11F0">
      <w:pPr>
        <w:pStyle w:val="Texto"/>
        <w:spacing w:after="74" w:line="240" w:lineRule="auto"/>
        <w:rPr>
          <w:rFonts w:ascii="Soberana Sans" w:hAnsi="Soberana Sans" w:cs="Georgia"/>
          <w:b/>
          <w:bCs/>
          <w:sz w:val="20"/>
          <w:szCs w:val="20"/>
        </w:rPr>
      </w:pPr>
      <w:r w:rsidRPr="00A972BA">
        <w:rPr>
          <w:rFonts w:ascii="Soberana Sans" w:hAnsi="Soberana Sans" w:cs="Georgia"/>
          <w:sz w:val="20"/>
          <w:szCs w:val="20"/>
        </w:rPr>
        <w:t xml:space="preserve">En el caso de que el registro considere más de un beneficio </w:t>
      </w:r>
      <w:r w:rsidR="00414324" w:rsidRPr="00A972BA">
        <w:rPr>
          <w:rFonts w:ascii="Soberana Sans" w:hAnsi="Soberana Sans" w:cs="Georgia"/>
          <w:sz w:val="20"/>
          <w:szCs w:val="20"/>
        </w:rPr>
        <w:t>con periodo</w:t>
      </w:r>
      <w:r w:rsidR="000377DA" w:rsidRPr="00A972BA">
        <w:rPr>
          <w:rFonts w:ascii="Soberana Sans" w:hAnsi="Soberana Sans" w:cs="Georgia"/>
          <w:sz w:val="20"/>
          <w:szCs w:val="20"/>
        </w:rPr>
        <w:t>s</w:t>
      </w:r>
      <w:r w:rsidR="00414324" w:rsidRPr="00A972BA">
        <w:rPr>
          <w:rFonts w:ascii="Soberana Sans" w:hAnsi="Soberana Sans" w:cs="Georgia"/>
          <w:sz w:val="20"/>
          <w:szCs w:val="20"/>
        </w:rPr>
        <w:t xml:space="preserve"> de espera diferentes</w:t>
      </w:r>
      <w:r w:rsidRPr="00A972BA">
        <w:rPr>
          <w:rFonts w:ascii="Soberana Sans" w:hAnsi="Soberana Sans" w:cs="Georgia"/>
          <w:sz w:val="20"/>
          <w:szCs w:val="20"/>
        </w:rPr>
        <w:t>, se procederá a registrar el número de meses que corresponda al mayor de los periodos de espera.</w:t>
      </w:r>
    </w:p>
    <w:p w14:paraId="2E2B20FB" w14:textId="77777777" w:rsidR="00051DA8" w:rsidRPr="00A972BA" w:rsidRDefault="00AB4102" w:rsidP="00F726A5">
      <w:pPr>
        <w:pStyle w:val="Texto"/>
        <w:spacing w:after="74" w:line="240" w:lineRule="auto"/>
        <w:rPr>
          <w:rFonts w:ascii="Soberana Sans" w:hAnsi="Soberana Sans" w:cs="Georgia"/>
          <w:sz w:val="20"/>
          <w:szCs w:val="20"/>
        </w:rPr>
      </w:pPr>
      <w:bookmarkStart w:id="19" w:name="SABeneficio1"/>
      <w:r w:rsidRPr="00A972BA">
        <w:rPr>
          <w:rFonts w:ascii="Soberana Sans" w:hAnsi="Soberana Sans" w:cs="Georgia"/>
          <w:b/>
          <w:bCs/>
          <w:sz w:val="20"/>
          <w:szCs w:val="20"/>
        </w:rPr>
        <w:t>18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1</w:t>
      </w:r>
      <w:bookmarkEnd w:id="19"/>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1 (</w:t>
      </w:r>
      <w:r w:rsidR="003726CA" w:rsidRPr="00A972BA">
        <w:rPr>
          <w:rFonts w:ascii="Soberana Sans" w:hAnsi="Soberana Sans" w:cs="Georgia"/>
          <w:b/>
          <w:sz w:val="20"/>
          <w:szCs w:val="20"/>
        </w:rPr>
        <w:t>fallecimiento</w:t>
      </w:r>
      <w:r w:rsidR="00051DA8" w:rsidRPr="00A972BA">
        <w:rPr>
          <w:rFonts w:ascii="Soberana Sans" w:hAnsi="Soberana Sans" w:cs="Georgia"/>
          <w:sz w:val="20"/>
          <w:szCs w:val="20"/>
        </w:rPr>
        <w:t xml:space="preserve">). </w:t>
      </w:r>
      <w:r w:rsidR="00414324" w:rsidRPr="00A972BA">
        <w:rPr>
          <w:rFonts w:ascii="Soberana Sans" w:hAnsi="Soberana Sans" w:cs="Georgia"/>
          <w:sz w:val="20"/>
          <w:szCs w:val="20"/>
        </w:rPr>
        <w:t>En caso de que no se haya contratado dicho beneficio, este campo se deberá reportar en cero.</w:t>
      </w:r>
    </w:p>
    <w:p w14:paraId="479D04F7" w14:textId="77777777" w:rsidR="00051DA8" w:rsidRPr="00A972BA" w:rsidRDefault="00AB4102" w:rsidP="00F726A5">
      <w:pPr>
        <w:pStyle w:val="Texto"/>
        <w:spacing w:after="74" w:line="240" w:lineRule="auto"/>
        <w:rPr>
          <w:rFonts w:ascii="Soberana Sans" w:hAnsi="Soberana Sans" w:cs="Georgia"/>
          <w:b/>
          <w:bCs/>
          <w:sz w:val="20"/>
          <w:szCs w:val="20"/>
        </w:rPr>
      </w:pPr>
      <w:bookmarkStart w:id="20" w:name="SABeneficio2"/>
      <w:r w:rsidRPr="00A972BA">
        <w:rPr>
          <w:rFonts w:ascii="Soberana Sans" w:hAnsi="Soberana Sans" w:cs="Georgia"/>
          <w:b/>
          <w:bCs/>
          <w:sz w:val="20"/>
          <w:szCs w:val="20"/>
        </w:rPr>
        <w:t>19</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2</w:t>
      </w:r>
      <w:bookmarkEnd w:id="20"/>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dicho beneficio, este campo se deberá reportar en cero.</w:t>
      </w:r>
    </w:p>
    <w:p w14:paraId="6DD46067" w14:textId="77777777" w:rsidR="00051DA8" w:rsidRPr="00A972BA" w:rsidRDefault="00AB4102" w:rsidP="00F726A5">
      <w:pPr>
        <w:pStyle w:val="Texto"/>
        <w:spacing w:after="74" w:line="240" w:lineRule="auto"/>
        <w:rPr>
          <w:rFonts w:ascii="Soberana Sans" w:hAnsi="Soberana Sans" w:cs="Georgia"/>
          <w:b/>
          <w:bCs/>
          <w:sz w:val="20"/>
          <w:szCs w:val="20"/>
        </w:rPr>
      </w:pPr>
      <w:bookmarkStart w:id="21" w:name="SABeneficio3"/>
      <w:r w:rsidRPr="00A972BA">
        <w:rPr>
          <w:rFonts w:ascii="Soberana Sans" w:hAnsi="Soberana Sans" w:cs="Georgia"/>
          <w:b/>
          <w:bCs/>
          <w:sz w:val="20"/>
          <w:szCs w:val="20"/>
        </w:rPr>
        <w:t>20</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3</w:t>
      </w:r>
      <w:bookmarkEnd w:id="21"/>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dicho beneficio, este campo se deberá reportar en cero.</w:t>
      </w:r>
    </w:p>
    <w:p w14:paraId="0783461C" w14:textId="77777777"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2" w:name="SABenefico4"/>
      <w:r w:rsidR="00AB4102" w:rsidRPr="00A972BA">
        <w:rPr>
          <w:rFonts w:ascii="Soberana Sans" w:hAnsi="Soberana Sans" w:cs="Georgia"/>
          <w:b/>
          <w:bCs/>
          <w:sz w:val="20"/>
          <w:szCs w:val="20"/>
        </w:rPr>
        <w:t>1</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4</w:t>
      </w:r>
      <w:bookmarkEnd w:id="22"/>
      <w:r w:rsidRPr="00A972BA">
        <w:rPr>
          <w:rFonts w:ascii="Soberana Sans" w:hAnsi="Soberana Sans" w:cs="Georgia"/>
          <w:b/>
          <w:bCs/>
          <w:sz w:val="20"/>
          <w:szCs w:val="20"/>
        </w:rPr>
        <w:t xml:space="preserve">: </w:t>
      </w:r>
      <w:r w:rsidRPr="00A972BA">
        <w:rPr>
          <w:rFonts w:ascii="Soberana Sans" w:hAnsi="Soberana Sans" w:cs="Georgia"/>
          <w:sz w:val="20"/>
          <w:szCs w:val="20"/>
        </w:rPr>
        <w:t>Se registrará el monto de suma asegurada alcanzada (</w:t>
      </w:r>
      <w:r w:rsidR="001B1622" w:rsidRPr="00A972BA">
        <w:rPr>
          <w:rFonts w:ascii="Soberana Sans" w:hAnsi="Soberana Sans" w:cs="Georgia"/>
          <w:sz w:val="20"/>
          <w:szCs w:val="20"/>
        </w:rPr>
        <w:t>sin decimales), de la póliza o asegurado</w:t>
      </w:r>
      <w:r w:rsidRPr="00A972BA">
        <w:rPr>
          <w:rFonts w:ascii="Soberana Sans" w:hAnsi="Soberana Sans" w:cs="Georgia"/>
          <w:sz w:val="20"/>
          <w:szCs w:val="20"/>
        </w:rPr>
        <w:t>, para el beneficio 4 (</w:t>
      </w:r>
      <w:r w:rsidRPr="00A972BA">
        <w:rPr>
          <w:rFonts w:ascii="Soberana Sans" w:hAnsi="Soberana Sans" w:cs="Georgia"/>
          <w:b/>
          <w:bCs/>
          <w:sz w:val="20"/>
          <w:szCs w:val="20"/>
        </w:rPr>
        <w:t>triple indemnización por muerte colectiva</w:t>
      </w:r>
      <w:r w:rsidRPr="00A972BA">
        <w:rPr>
          <w:rFonts w:ascii="Soberana Sans" w:hAnsi="Soberana Sans" w:cs="Georgia"/>
          <w:sz w:val="20"/>
          <w:szCs w:val="20"/>
        </w:rPr>
        <w:t>). En caso de que no se haya contratado dicho beneficio, este campo se deberá reportar en cero.</w:t>
      </w:r>
    </w:p>
    <w:p w14:paraId="522548DB" w14:textId="3452E83E"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3" w:name="SABeneficio6"/>
      <w:r w:rsidR="00AB4102" w:rsidRPr="00A972BA">
        <w:rPr>
          <w:rFonts w:ascii="Soberana Sans" w:hAnsi="Soberana Sans" w:cs="Georgia"/>
          <w:b/>
          <w:bCs/>
          <w:sz w:val="20"/>
          <w:szCs w:val="20"/>
        </w:rPr>
        <w:t>2</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6</w:t>
      </w:r>
      <w:bookmarkEnd w:id="23"/>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6 (</w:t>
      </w:r>
      <w:r w:rsidRPr="00A972BA">
        <w:rPr>
          <w:rFonts w:ascii="Soberana Sans" w:hAnsi="Soberana Sans" w:cs="Georgia"/>
          <w:b/>
          <w:bCs/>
          <w:sz w:val="20"/>
          <w:szCs w:val="20"/>
        </w:rPr>
        <w:t>pago adicional por invalidez o incapacidad, efectuada en una sola exhibición</w:t>
      </w:r>
      <w:r w:rsidRPr="00A972BA">
        <w:rPr>
          <w:rFonts w:ascii="Soberana Sans" w:hAnsi="Soberana Sans" w:cs="Georgia"/>
          <w:sz w:val="20"/>
          <w:szCs w:val="20"/>
        </w:rPr>
        <w:t>). En caso de que no se haya contratado dicho beneficio, este campo se deberá reportar en cero.</w:t>
      </w:r>
    </w:p>
    <w:p w14:paraId="7B68EB99" w14:textId="77777777" w:rsidR="00051DA8" w:rsidRPr="00A972BA" w:rsidRDefault="00051DA8" w:rsidP="00F726A5">
      <w:pPr>
        <w:pStyle w:val="Texto"/>
        <w:spacing w:line="240" w:lineRule="auto"/>
        <w:rPr>
          <w:rFonts w:ascii="Soberana Sans" w:hAnsi="Soberana Sans" w:cs="Georgia"/>
          <w:b/>
          <w:bCs/>
          <w:sz w:val="20"/>
          <w:szCs w:val="20"/>
        </w:rPr>
      </w:pPr>
      <w:bookmarkStart w:id="24" w:name="SABeneficio8"/>
      <w:r w:rsidRPr="00A972BA">
        <w:rPr>
          <w:rFonts w:ascii="Soberana Sans" w:hAnsi="Soberana Sans" w:cs="Georgia"/>
          <w:b/>
          <w:bCs/>
          <w:sz w:val="20"/>
          <w:szCs w:val="20"/>
        </w:rPr>
        <w:t>2</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8</w:t>
      </w:r>
      <w:bookmarkEnd w:id="24"/>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la suma de los montos de sumas aseguradas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8 (</w:t>
      </w:r>
      <w:r w:rsidRPr="00A972BA">
        <w:rPr>
          <w:rFonts w:ascii="Soberana Sans" w:hAnsi="Soberana Sans" w:cs="Georgia"/>
          <w:b/>
          <w:bCs/>
          <w:sz w:val="20"/>
          <w:szCs w:val="20"/>
        </w:rPr>
        <w:t>otros</w:t>
      </w:r>
      <w:r w:rsidR="005F5255" w:rsidRPr="00A972BA">
        <w:rPr>
          <w:rFonts w:ascii="Soberana Sans" w:hAnsi="Soberana Sans" w:cs="Georgia"/>
          <w:b/>
          <w:bCs/>
          <w:sz w:val="20"/>
          <w:szCs w:val="20"/>
        </w:rPr>
        <w:t xml:space="preserve"> beneficios</w:t>
      </w:r>
      <w:r w:rsidRPr="00A972BA">
        <w:rPr>
          <w:rFonts w:ascii="Soberana Sans" w:hAnsi="Soberana Sans" w:cs="Georgia"/>
          <w:sz w:val="20"/>
          <w:szCs w:val="20"/>
        </w:rPr>
        <w:t>). En caso de que no se hayan contratado otros beneficios, este campo se deberá reportar en cero.</w:t>
      </w:r>
    </w:p>
    <w:p w14:paraId="032337F5"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Ejemplos:</w:t>
      </w:r>
    </w:p>
    <w:p w14:paraId="792670B7" w14:textId="77777777" w:rsidR="00051DA8" w:rsidRPr="00A972BA" w:rsidRDefault="00051DA8" w:rsidP="00F726A5">
      <w:pPr>
        <w:pStyle w:val="Texto"/>
        <w:tabs>
          <w:tab w:val="left" w:pos="4320"/>
        </w:tabs>
        <w:spacing w:line="240" w:lineRule="auto"/>
        <w:rPr>
          <w:rFonts w:ascii="Soberana Sans" w:hAnsi="Soberana Sans" w:cs="Georgia"/>
          <w:sz w:val="20"/>
          <w:szCs w:val="20"/>
          <w:u w:val="single"/>
        </w:rPr>
      </w:pPr>
      <w:r w:rsidRPr="00A972BA">
        <w:rPr>
          <w:rFonts w:ascii="Soberana Sans" w:hAnsi="Soberana Sans" w:cs="Georgia"/>
          <w:sz w:val="20"/>
          <w:szCs w:val="20"/>
          <w:u w:val="single"/>
        </w:rPr>
        <w:t>Concepto y suma asegurada:</w:t>
      </w:r>
      <w:r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Pr="00A972BA">
        <w:rPr>
          <w:rFonts w:ascii="Soberana Sans" w:hAnsi="Soberana Sans" w:cs="Georgia"/>
          <w:sz w:val="20"/>
          <w:szCs w:val="20"/>
          <w:u w:val="single"/>
        </w:rPr>
        <w:t>Llenado del campo:</w:t>
      </w:r>
    </w:p>
    <w:p w14:paraId="52BF1DF5"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1) </w:t>
      </w:r>
      <w:r w:rsidR="00051DA8" w:rsidRPr="00A972BA">
        <w:rPr>
          <w:rFonts w:ascii="Soberana Sans" w:hAnsi="Soberana Sans" w:cs="Georgia"/>
          <w:sz w:val="20"/>
          <w:szCs w:val="20"/>
        </w:rPr>
        <w:t>Otros beneficios: 150,000</w:t>
      </w:r>
      <w:r w:rsidR="00051DA8" w:rsidRPr="00A972BA">
        <w:rPr>
          <w:rFonts w:ascii="Soberana Sans" w:hAnsi="Soberana Sans" w:cs="Georgia"/>
          <w:sz w:val="20"/>
          <w:szCs w:val="20"/>
        </w:rPr>
        <w:tab/>
      </w:r>
      <w:r w:rsidR="00BA1330" w:rsidRPr="00A972BA">
        <w:rPr>
          <w:rFonts w:ascii="Soberana Sans" w:hAnsi="Soberana Sans" w:cs="Georgia"/>
          <w:sz w:val="20"/>
          <w:szCs w:val="20"/>
        </w:rPr>
        <w:tab/>
      </w:r>
      <w:r w:rsidR="00BA1330" w:rsidRPr="00A972BA">
        <w:rPr>
          <w:rFonts w:ascii="Soberana Sans" w:hAnsi="Soberana Sans" w:cs="Georgia"/>
          <w:sz w:val="20"/>
          <w:szCs w:val="20"/>
        </w:rPr>
        <w:tab/>
      </w:r>
      <w:r w:rsidR="00051DA8" w:rsidRPr="00A972BA">
        <w:rPr>
          <w:rFonts w:ascii="Soberana Sans" w:hAnsi="Soberana Sans" w:cs="Georgia"/>
          <w:sz w:val="20"/>
          <w:szCs w:val="20"/>
        </w:rPr>
        <w:t>|150000|</w:t>
      </w:r>
    </w:p>
    <w:p w14:paraId="08ED2C21"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2) </w:t>
      </w:r>
      <w:r w:rsidR="00051DA8" w:rsidRPr="00A972BA">
        <w:rPr>
          <w:rFonts w:ascii="Soberana Sans" w:hAnsi="Soberana Sans" w:cs="Georgia"/>
          <w:sz w:val="20"/>
          <w:szCs w:val="20"/>
        </w:rPr>
        <w:t>Otros beneficios: 25,000 y 35,500</w:t>
      </w:r>
      <w:r w:rsidR="00051DA8" w:rsidRPr="00A972BA">
        <w:rPr>
          <w:rFonts w:ascii="Soberana Sans" w:hAnsi="Soberana Sans" w:cs="Georgia"/>
          <w:sz w:val="20"/>
          <w:szCs w:val="20"/>
        </w:rPr>
        <w:tab/>
      </w:r>
      <w:r w:rsidR="00EB27D0" w:rsidRPr="00A972BA">
        <w:rPr>
          <w:rFonts w:ascii="Soberana Sans" w:hAnsi="Soberana Sans" w:cs="Georgia"/>
          <w:sz w:val="20"/>
          <w:szCs w:val="20"/>
        </w:rPr>
        <w:tab/>
      </w:r>
      <w:r w:rsidR="00051DA8" w:rsidRPr="00A972BA">
        <w:rPr>
          <w:rFonts w:ascii="Soberana Sans" w:hAnsi="Soberana Sans" w:cs="Georgia"/>
          <w:sz w:val="20"/>
          <w:szCs w:val="20"/>
        </w:rPr>
        <w:t>|60500|</w:t>
      </w:r>
    </w:p>
    <w:p w14:paraId="0DC2A597" w14:textId="77777777" w:rsidR="0057238D" w:rsidRPr="00A972BA" w:rsidRDefault="0057238D" w:rsidP="0057238D">
      <w:pPr>
        <w:pStyle w:val="Texto"/>
        <w:spacing w:after="74" w:line="240" w:lineRule="auto"/>
        <w:rPr>
          <w:rFonts w:ascii="Soberana Sans" w:hAnsi="Soberana Sans" w:cs="Georgia"/>
          <w:b/>
          <w:bCs/>
          <w:sz w:val="20"/>
          <w:szCs w:val="20"/>
        </w:rPr>
      </w:pPr>
      <w:bookmarkStart w:id="25" w:name="PEBeneficio1"/>
      <w:r w:rsidRPr="00A972BA">
        <w:rPr>
          <w:rFonts w:ascii="Soberana Sans" w:hAnsi="Soberana Sans" w:cs="Georgia"/>
          <w:b/>
          <w:bCs/>
          <w:sz w:val="20"/>
          <w:szCs w:val="20"/>
        </w:rPr>
        <w:t>2</w:t>
      </w:r>
      <w:r w:rsidR="00AB4102" w:rsidRPr="00A972BA">
        <w:rPr>
          <w:rFonts w:ascii="Soberana Sans" w:hAnsi="Soberana Sans" w:cs="Georgia"/>
          <w:b/>
          <w:bCs/>
          <w:sz w:val="20"/>
          <w:szCs w:val="20"/>
        </w:rPr>
        <w:t>4</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S.A. alcanzada beneficio 9: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9 (</w:t>
      </w:r>
      <w:r w:rsidRPr="00A972BA">
        <w:rPr>
          <w:rFonts w:ascii="Soberana Sans" w:hAnsi="Soberana Sans" w:cs="Georgia"/>
          <w:b/>
          <w:sz w:val="20"/>
          <w:szCs w:val="20"/>
        </w:rPr>
        <w:t>sobrevivencia</w:t>
      </w:r>
      <w:r w:rsidRPr="00A972BA">
        <w:rPr>
          <w:rFonts w:ascii="Soberana Sans" w:hAnsi="Soberana Sans" w:cs="Georgia"/>
          <w:sz w:val="20"/>
          <w:szCs w:val="20"/>
        </w:rPr>
        <w:t>)</w:t>
      </w:r>
      <w:r w:rsidR="004641CE" w:rsidRPr="00A972BA">
        <w:rPr>
          <w:rFonts w:ascii="Soberana Sans" w:hAnsi="Soberana Sans" w:cs="Georgia"/>
          <w:sz w:val="20"/>
          <w:szCs w:val="20"/>
        </w:rPr>
        <w:t xml:space="preserve"> en una sola exhibició</w:t>
      </w:r>
      <w:r w:rsidR="00625AA5" w:rsidRPr="00A972BA">
        <w:rPr>
          <w:rFonts w:ascii="Soberana Sans" w:hAnsi="Soberana Sans" w:cs="Georgia"/>
          <w:sz w:val="20"/>
          <w:szCs w:val="20"/>
        </w:rPr>
        <w:t>n</w:t>
      </w:r>
      <w:r w:rsidRPr="00A972BA">
        <w:rPr>
          <w:rFonts w:ascii="Soberana Sans" w:hAnsi="Soberana Sans" w:cs="Georgia"/>
          <w:sz w:val="20"/>
          <w:szCs w:val="20"/>
        </w:rPr>
        <w:t>.</w:t>
      </w:r>
      <w:r w:rsidR="005F5255" w:rsidRPr="00A972BA">
        <w:rPr>
          <w:rFonts w:ascii="Soberana Sans" w:hAnsi="Soberana Sans" w:cs="Georgia"/>
          <w:sz w:val="20"/>
          <w:szCs w:val="20"/>
        </w:rPr>
        <w:t xml:space="preserve"> En caso de que no se haya contratado </w:t>
      </w:r>
      <w:r w:rsidR="00072D33" w:rsidRPr="00A972BA">
        <w:rPr>
          <w:rFonts w:ascii="Soberana Sans" w:hAnsi="Soberana Sans" w:cs="Georgia"/>
          <w:sz w:val="20"/>
          <w:szCs w:val="20"/>
        </w:rPr>
        <w:t>dicho beneficio</w:t>
      </w:r>
      <w:r w:rsidR="005F5255" w:rsidRPr="00A972BA">
        <w:rPr>
          <w:rFonts w:ascii="Soberana Sans" w:hAnsi="Soberana Sans" w:cs="Georgia"/>
          <w:sz w:val="20"/>
          <w:szCs w:val="20"/>
        </w:rPr>
        <w:t>, este campo se deberá reportar en cero.</w:t>
      </w:r>
    </w:p>
    <w:p w14:paraId="7F573CC9"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25</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1</w:t>
      </w:r>
      <w:bookmarkEnd w:id="25"/>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1 (</w:t>
      </w:r>
      <w:r w:rsidR="00E90070" w:rsidRPr="00A972BA">
        <w:rPr>
          <w:rFonts w:ascii="Soberana Sans" w:hAnsi="Soberana Sans" w:cs="Georgia"/>
          <w:b/>
          <w:bCs/>
          <w:sz w:val="20"/>
          <w:szCs w:val="20"/>
        </w:rPr>
        <w:t>fallecimiento</w:t>
      </w:r>
      <w:r w:rsidR="00051DA8" w:rsidRPr="00A972BA">
        <w:rPr>
          <w:rFonts w:ascii="Soberana Sans" w:hAnsi="Soberana Sans" w:cs="Georgia"/>
          <w:sz w:val="20"/>
          <w:szCs w:val="20"/>
        </w:rPr>
        <w:t xml:space="preserve">). </w:t>
      </w:r>
      <w:r w:rsidR="00155A38" w:rsidRPr="00A972BA">
        <w:rPr>
          <w:rFonts w:ascii="Soberana Sans" w:hAnsi="Soberana Sans" w:cs="Georgia"/>
          <w:sz w:val="20"/>
          <w:szCs w:val="20"/>
        </w:rPr>
        <w:t>En caso de que no se haya contratado este beneficio, este campo se deberá reportar en cero.</w:t>
      </w:r>
    </w:p>
    <w:p w14:paraId="50C3EE4B" w14:textId="77777777" w:rsidR="00051DA8" w:rsidRPr="00A972BA" w:rsidRDefault="00AB4102" w:rsidP="00F726A5">
      <w:pPr>
        <w:pStyle w:val="Texto"/>
        <w:spacing w:line="240" w:lineRule="auto"/>
        <w:rPr>
          <w:rFonts w:ascii="Soberana Sans" w:hAnsi="Soberana Sans" w:cs="Georgia"/>
          <w:b/>
          <w:bCs/>
          <w:sz w:val="20"/>
          <w:szCs w:val="20"/>
        </w:rPr>
      </w:pPr>
      <w:bookmarkStart w:id="26" w:name="PEBeneficio2"/>
      <w:r w:rsidRPr="00A972BA">
        <w:rPr>
          <w:rFonts w:ascii="Soberana Sans" w:hAnsi="Soberana Sans" w:cs="Georgia"/>
          <w:b/>
          <w:bCs/>
          <w:sz w:val="20"/>
          <w:szCs w:val="20"/>
        </w:rPr>
        <w:lastRenderedPageBreak/>
        <w:t>26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2</w:t>
      </w:r>
      <w:bookmarkEnd w:id="26"/>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este beneficio, este campo se deberá reportar en cero.</w:t>
      </w:r>
    </w:p>
    <w:p w14:paraId="07999615" w14:textId="77777777" w:rsidR="00051DA8" w:rsidRPr="00A972BA" w:rsidRDefault="00AB4102" w:rsidP="00F726A5">
      <w:pPr>
        <w:pStyle w:val="Texto"/>
        <w:spacing w:line="240" w:lineRule="auto"/>
        <w:rPr>
          <w:rFonts w:ascii="Soberana Sans" w:hAnsi="Soberana Sans" w:cs="Georgia"/>
          <w:b/>
          <w:bCs/>
          <w:sz w:val="20"/>
          <w:szCs w:val="20"/>
        </w:rPr>
      </w:pPr>
      <w:bookmarkStart w:id="27" w:name="PEBeneficio3"/>
      <w:r w:rsidRPr="00A972BA">
        <w:rPr>
          <w:rFonts w:ascii="Soberana Sans" w:hAnsi="Soberana Sans" w:cs="Georgia"/>
          <w:b/>
          <w:bCs/>
          <w:sz w:val="20"/>
          <w:szCs w:val="20"/>
        </w:rPr>
        <w:t>27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3</w:t>
      </w:r>
      <w:bookmarkEnd w:id="27"/>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este beneficio, este campo se deberá reportar en cero.</w:t>
      </w:r>
    </w:p>
    <w:p w14:paraId="2A1F4726" w14:textId="77777777" w:rsidR="00051DA8" w:rsidRPr="00A972BA" w:rsidRDefault="00AB4102" w:rsidP="00F726A5">
      <w:pPr>
        <w:pStyle w:val="Texto"/>
        <w:spacing w:line="240" w:lineRule="auto"/>
        <w:rPr>
          <w:rFonts w:ascii="Soberana Sans" w:hAnsi="Soberana Sans" w:cs="Georgia"/>
          <w:sz w:val="20"/>
          <w:szCs w:val="20"/>
        </w:rPr>
      </w:pPr>
      <w:bookmarkStart w:id="28" w:name="PEBeneficio4"/>
      <w:r w:rsidRPr="00A972BA">
        <w:rPr>
          <w:rFonts w:ascii="Soberana Sans" w:hAnsi="Soberana Sans" w:cs="Georgia"/>
          <w:b/>
          <w:bCs/>
          <w:sz w:val="20"/>
          <w:szCs w:val="20"/>
        </w:rPr>
        <w:t>28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4</w:t>
      </w:r>
      <w:bookmarkEnd w:id="2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4 (</w:t>
      </w:r>
      <w:r w:rsidR="00051DA8" w:rsidRPr="00A972BA">
        <w:rPr>
          <w:rFonts w:ascii="Soberana Sans" w:hAnsi="Soberana Sans" w:cs="Georgia"/>
          <w:b/>
          <w:bCs/>
          <w:sz w:val="20"/>
          <w:szCs w:val="20"/>
        </w:rPr>
        <w:t>triple indemnización por muerte colectiva</w:t>
      </w:r>
      <w:r w:rsidR="00051DA8" w:rsidRPr="00A972BA">
        <w:rPr>
          <w:rFonts w:ascii="Soberana Sans" w:hAnsi="Soberana Sans" w:cs="Georgia"/>
          <w:sz w:val="20"/>
          <w:szCs w:val="20"/>
        </w:rPr>
        <w:t>). En caso de que no se haya contratado este beneficio, este campo se deberá reportar en cero.</w:t>
      </w:r>
    </w:p>
    <w:p w14:paraId="0CF93408" w14:textId="77777777" w:rsidR="00051DA8" w:rsidRPr="00A972BA" w:rsidRDefault="00AB4102" w:rsidP="00F726A5">
      <w:pPr>
        <w:pStyle w:val="Texto"/>
        <w:spacing w:line="240" w:lineRule="auto"/>
        <w:rPr>
          <w:rFonts w:ascii="Soberana Sans" w:hAnsi="Soberana Sans" w:cs="Georgia"/>
          <w:sz w:val="20"/>
          <w:szCs w:val="20"/>
        </w:rPr>
      </w:pPr>
      <w:bookmarkStart w:id="29" w:name="PEBeneficio5"/>
      <w:r w:rsidRPr="00A972BA">
        <w:rPr>
          <w:rFonts w:ascii="Soberana Sans" w:hAnsi="Soberana Sans" w:cs="Georgia"/>
          <w:b/>
          <w:bCs/>
          <w:sz w:val="20"/>
          <w:szCs w:val="20"/>
        </w:rPr>
        <w:t>29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5</w:t>
      </w:r>
      <w:bookmarkEnd w:id="2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5 (</w:t>
      </w:r>
      <w:r w:rsidR="00051DA8" w:rsidRPr="00A972BA">
        <w:rPr>
          <w:rFonts w:ascii="Soberana Sans" w:hAnsi="Soberana Sans" w:cs="Georgia"/>
          <w:b/>
          <w:bCs/>
          <w:sz w:val="20"/>
          <w:szCs w:val="20"/>
        </w:rPr>
        <w:t>exención de pago de prima por invalidez, incapacidad o muerte</w:t>
      </w:r>
      <w:r w:rsidR="00051DA8" w:rsidRPr="00A972BA">
        <w:rPr>
          <w:rFonts w:ascii="Soberana Sans" w:hAnsi="Soberana Sans" w:cs="Georgia"/>
          <w:sz w:val="20"/>
          <w:szCs w:val="20"/>
        </w:rPr>
        <w:t>). En caso de que no se haya contratado este beneficio, este campo se deberá reportar en cero.</w:t>
      </w:r>
    </w:p>
    <w:p w14:paraId="4F4DC55C" w14:textId="6BA45BBA" w:rsidR="00051DA8" w:rsidRPr="00A972BA" w:rsidRDefault="0057238D" w:rsidP="00F726A5">
      <w:pPr>
        <w:pStyle w:val="Texto"/>
        <w:spacing w:line="240" w:lineRule="auto"/>
        <w:rPr>
          <w:rFonts w:ascii="Soberana Sans" w:hAnsi="Soberana Sans" w:cs="Georgia"/>
          <w:sz w:val="20"/>
          <w:szCs w:val="20"/>
        </w:rPr>
      </w:pPr>
      <w:bookmarkStart w:id="30" w:name="PEBeneficio6"/>
      <w:r w:rsidRPr="00A972BA">
        <w:rPr>
          <w:rFonts w:ascii="Soberana Sans" w:hAnsi="Soberana Sans" w:cs="Georgia"/>
          <w:b/>
          <w:bCs/>
          <w:sz w:val="20"/>
          <w:szCs w:val="20"/>
        </w:rPr>
        <w:t>3</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6</w:t>
      </w:r>
      <w:bookmarkEnd w:id="3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6 (</w:t>
      </w:r>
      <w:r w:rsidR="00051DA8" w:rsidRPr="00A972BA">
        <w:rPr>
          <w:rFonts w:ascii="Soberana Sans" w:hAnsi="Soberana Sans" w:cs="Georgia"/>
          <w:b/>
          <w:bCs/>
          <w:sz w:val="20"/>
          <w:szCs w:val="20"/>
        </w:rPr>
        <w:t>pago adicional por invalidez o incapacidad, efectuada en una sola exhibición</w:t>
      </w:r>
      <w:r w:rsidR="00051DA8" w:rsidRPr="00A972BA">
        <w:rPr>
          <w:rFonts w:ascii="Soberana Sans" w:hAnsi="Soberana Sans" w:cs="Georgia"/>
          <w:sz w:val="20"/>
          <w:szCs w:val="20"/>
        </w:rPr>
        <w:t>). En caso de que no se haya contratado este beneficio, este campo se deberá reportar en cero.</w:t>
      </w:r>
    </w:p>
    <w:p w14:paraId="75994BEF" w14:textId="77777777" w:rsidR="00051DA8" w:rsidRPr="00A972BA" w:rsidRDefault="0057238D" w:rsidP="00F726A5">
      <w:pPr>
        <w:pStyle w:val="Texto"/>
        <w:spacing w:line="240" w:lineRule="auto"/>
        <w:rPr>
          <w:rFonts w:ascii="Soberana Sans" w:hAnsi="Soberana Sans" w:cs="Georgia"/>
          <w:sz w:val="20"/>
          <w:szCs w:val="20"/>
        </w:rPr>
      </w:pPr>
      <w:bookmarkStart w:id="31" w:name="PEBeneficio7"/>
      <w:r w:rsidRPr="00A972BA">
        <w:rPr>
          <w:rFonts w:ascii="Soberana Sans" w:hAnsi="Soberana Sans" w:cs="Georgia"/>
          <w:b/>
          <w:bCs/>
          <w:sz w:val="20"/>
          <w:szCs w:val="20"/>
        </w:rPr>
        <w:t>3</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7</w:t>
      </w:r>
      <w:bookmarkEnd w:id="31"/>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7 (</w:t>
      </w:r>
      <w:r w:rsidR="00051DA8" w:rsidRPr="00A972BA">
        <w:rPr>
          <w:rFonts w:ascii="Soberana Sans" w:hAnsi="Soberana Sans" w:cs="Georgia"/>
          <w:b/>
          <w:bCs/>
          <w:sz w:val="20"/>
          <w:szCs w:val="20"/>
        </w:rPr>
        <w:t>rentas diferidas</w:t>
      </w:r>
      <w:r w:rsidR="00051DA8" w:rsidRPr="00A972BA">
        <w:rPr>
          <w:rFonts w:ascii="Soberana Sans" w:hAnsi="Soberana Sans" w:cs="Georgia"/>
          <w:sz w:val="20"/>
          <w:szCs w:val="20"/>
        </w:rPr>
        <w:t>). En caso de que no se haya contratado este beneficio, este campo se deberá reportar en cero.</w:t>
      </w:r>
    </w:p>
    <w:p w14:paraId="15031726" w14:textId="77777777" w:rsidR="00051DA8" w:rsidRPr="00A972BA" w:rsidRDefault="0057238D" w:rsidP="00F726A5">
      <w:pPr>
        <w:pStyle w:val="Texto"/>
        <w:spacing w:line="240" w:lineRule="auto"/>
        <w:rPr>
          <w:rFonts w:ascii="Soberana Sans" w:hAnsi="Soberana Sans" w:cs="Georgia"/>
          <w:sz w:val="20"/>
          <w:szCs w:val="20"/>
        </w:rPr>
      </w:pPr>
      <w:bookmarkStart w:id="32" w:name="PEBeneficio8"/>
      <w:r w:rsidRPr="00A972BA">
        <w:rPr>
          <w:rFonts w:ascii="Soberana Sans" w:hAnsi="Soberana Sans" w:cs="Georgia"/>
          <w:b/>
          <w:bCs/>
          <w:sz w:val="20"/>
          <w:szCs w:val="20"/>
        </w:rPr>
        <w:t>3</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8</w:t>
      </w:r>
      <w:bookmarkEnd w:id="32"/>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suma de las primas emitidas en el periodo (con 2 decimales) del beneficio 8 (</w:t>
      </w:r>
      <w:r w:rsidR="00051DA8" w:rsidRPr="00A972BA">
        <w:rPr>
          <w:rFonts w:ascii="Soberana Sans" w:hAnsi="Soberana Sans" w:cs="Georgia"/>
          <w:b/>
          <w:bCs/>
          <w:sz w:val="20"/>
          <w:szCs w:val="20"/>
        </w:rPr>
        <w:t>otros</w:t>
      </w:r>
      <w:r w:rsidR="00155A38" w:rsidRPr="00A972BA">
        <w:rPr>
          <w:rFonts w:ascii="Soberana Sans" w:hAnsi="Soberana Sans" w:cs="Georgia"/>
          <w:b/>
          <w:bCs/>
          <w:sz w:val="20"/>
          <w:szCs w:val="20"/>
        </w:rPr>
        <w:t xml:space="preserve"> beneficios</w:t>
      </w:r>
      <w:r w:rsidR="00051DA8" w:rsidRPr="00A972BA">
        <w:rPr>
          <w:rFonts w:ascii="Soberana Sans" w:hAnsi="Soberana Sans" w:cs="Georgia"/>
          <w:sz w:val="20"/>
          <w:szCs w:val="20"/>
        </w:rPr>
        <w:t>). En caso de que no se hayan contratado otros beneficios, este campo se deberá reportar en cero.</w:t>
      </w:r>
    </w:p>
    <w:p w14:paraId="329BC214" w14:textId="77777777" w:rsidR="0057238D" w:rsidRPr="00A972BA" w:rsidRDefault="0057238D" w:rsidP="0057238D">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Pr="00A972BA">
        <w:rPr>
          <w:rFonts w:ascii="Soberana Sans" w:hAnsi="Soberana Sans" w:cs="Georgia"/>
          <w:b/>
          <w:bCs/>
          <w:sz w:val="20"/>
          <w:szCs w:val="20"/>
        </w:rPr>
        <w:t xml:space="preserve">Prima emitida beneficio 9: </w:t>
      </w:r>
      <w:r w:rsidRPr="00A972BA">
        <w:rPr>
          <w:rFonts w:ascii="Soberana Sans" w:hAnsi="Soberana Sans" w:cs="Georgia"/>
          <w:bCs/>
          <w:sz w:val="20"/>
          <w:szCs w:val="20"/>
        </w:rPr>
        <w:t>Se</w:t>
      </w:r>
      <w:r w:rsidRPr="00A972BA">
        <w:rPr>
          <w:rFonts w:ascii="Soberana Sans" w:hAnsi="Soberana Sans" w:cs="Georgia"/>
          <w:b/>
          <w:bCs/>
          <w:sz w:val="20"/>
          <w:szCs w:val="20"/>
        </w:rPr>
        <w:t xml:space="preserve"> </w:t>
      </w:r>
      <w:r w:rsidRPr="00A972BA">
        <w:rPr>
          <w:rFonts w:ascii="Soberana Sans" w:hAnsi="Soberana Sans" w:cs="Georgia"/>
          <w:sz w:val="20"/>
          <w:szCs w:val="20"/>
        </w:rPr>
        <w:t>registrará la prima emitida en el periodo (con 2 decimales) del beneficio 9 (</w:t>
      </w:r>
      <w:r w:rsidRPr="00A972BA">
        <w:rPr>
          <w:rFonts w:ascii="Soberana Sans" w:hAnsi="Soberana Sans" w:cs="Georgia"/>
          <w:b/>
          <w:bCs/>
          <w:sz w:val="20"/>
          <w:szCs w:val="20"/>
        </w:rPr>
        <w:t>sobrevivencia</w:t>
      </w:r>
      <w:r w:rsidRPr="00A972BA">
        <w:rPr>
          <w:rFonts w:ascii="Soberana Sans" w:hAnsi="Soberana Sans" w:cs="Georgia"/>
          <w:sz w:val="20"/>
          <w:szCs w:val="20"/>
        </w:rPr>
        <w:t>)</w:t>
      </w:r>
      <w:r w:rsidR="00215437" w:rsidRPr="00A972BA">
        <w:rPr>
          <w:rFonts w:ascii="Soberana Sans" w:hAnsi="Soberana Sans" w:cs="Georgia"/>
          <w:sz w:val="20"/>
          <w:szCs w:val="20"/>
        </w:rPr>
        <w:t xml:space="preserve"> en una sola exhibición</w:t>
      </w:r>
      <w:r w:rsidRPr="00A972BA">
        <w:rPr>
          <w:rFonts w:ascii="Soberana Sans" w:hAnsi="Soberana Sans" w:cs="Georgia"/>
          <w:sz w:val="20"/>
          <w:szCs w:val="20"/>
        </w:rPr>
        <w:t>. En caso de que no se haya contratado este beneficio, este campo se deberá reportar en cero.</w:t>
      </w:r>
    </w:p>
    <w:p w14:paraId="1C7158BA" w14:textId="77777777" w:rsidR="00051DA8" w:rsidRPr="00A972BA" w:rsidRDefault="0057238D" w:rsidP="00F726A5">
      <w:pPr>
        <w:pStyle w:val="Texto"/>
        <w:spacing w:line="240" w:lineRule="auto"/>
        <w:rPr>
          <w:rFonts w:ascii="Soberana Sans" w:hAnsi="Soberana Sans" w:cs="Georgia"/>
          <w:sz w:val="20"/>
          <w:szCs w:val="20"/>
        </w:rPr>
      </w:pPr>
      <w:bookmarkStart w:id="33" w:name="SaldoFondoAdmon"/>
      <w:r w:rsidRPr="00A972BA">
        <w:rPr>
          <w:rFonts w:ascii="Soberana Sans" w:hAnsi="Soberana Sans" w:cs="Georgia"/>
          <w:b/>
          <w:bCs/>
          <w:sz w:val="20"/>
          <w:szCs w:val="20"/>
        </w:rPr>
        <w:t>3</w:t>
      </w:r>
      <w:r w:rsidR="00AB4102"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Saldo </w:t>
      </w:r>
      <w:r w:rsidR="000424AC" w:rsidRPr="00A972BA">
        <w:rPr>
          <w:rFonts w:ascii="Soberana Sans" w:hAnsi="Soberana Sans" w:cs="Georgia"/>
          <w:b/>
          <w:bCs/>
          <w:sz w:val="20"/>
          <w:szCs w:val="20"/>
        </w:rPr>
        <w:t xml:space="preserve">del </w:t>
      </w:r>
      <w:r w:rsidR="00051DA8" w:rsidRPr="00A972BA">
        <w:rPr>
          <w:rFonts w:ascii="Soberana Sans" w:hAnsi="Soberana Sans" w:cs="Georgia"/>
          <w:b/>
          <w:bCs/>
          <w:sz w:val="20"/>
          <w:szCs w:val="20"/>
        </w:rPr>
        <w:t>fondo en administración</w:t>
      </w:r>
      <w:bookmarkEnd w:id="33"/>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Para aquellas pólizas que tengan asociado un fondo en administración, se reportará el saldo </w:t>
      </w:r>
      <w:r w:rsidR="00F86D52" w:rsidRPr="00A972BA">
        <w:rPr>
          <w:rFonts w:ascii="Soberana Sans" w:hAnsi="Soberana Sans" w:cs="Georgia"/>
          <w:sz w:val="20"/>
          <w:szCs w:val="20"/>
        </w:rPr>
        <w:t xml:space="preserve">(con dos decimales) </w:t>
      </w:r>
      <w:r w:rsidR="00051DA8" w:rsidRPr="00A972BA">
        <w:rPr>
          <w:rFonts w:ascii="Soberana Sans" w:hAnsi="Soberana Sans" w:cs="Georgia"/>
          <w:sz w:val="20"/>
          <w:szCs w:val="20"/>
        </w:rPr>
        <w:t>al cierre del ejercicio de que se trate</w:t>
      </w:r>
      <w:r w:rsidR="00F84BD3"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caso de </w:t>
      </w:r>
      <w:r w:rsidR="00D44AEF" w:rsidRPr="00A972BA">
        <w:rPr>
          <w:rFonts w:ascii="Soberana Sans" w:hAnsi="Soberana Sans" w:cs="Georgia"/>
          <w:sz w:val="20"/>
          <w:szCs w:val="20"/>
        </w:rPr>
        <w:t>que no exista dicho</w:t>
      </w:r>
      <w:r w:rsidR="00051DA8" w:rsidRPr="00A972BA">
        <w:rPr>
          <w:rFonts w:ascii="Soberana Sans" w:hAnsi="Soberana Sans" w:cs="Georgia"/>
          <w:sz w:val="20"/>
          <w:szCs w:val="20"/>
        </w:rPr>
        <w:t xml:space="preserve"> fo</w:t>
      </w:r>
      <w:r w:rsidR="00D44AEF" w:rsidRPr="00A972BA">
        <w:rPr>
          <w:rFonts w:ascii="Soberana Sans" w:hAnsi="Soberana Sans" w:cs="Georgia"/>
          <w:sz w:val="20"/>
          <w:szCs w:val="20"/>
        </w:rPr>
        <w:t>ndo</w:t>
      </w:r>
      <w:r w:rsidR="00051DA8" w:rsidRPr="00A972BA">
        <w:rPr>
          <w:rFonts w:ascii="Soberana Sans" w:hAnsi="Soberana Sans" w:cs="Georgia"/>
          <w:sz w:val="20"/>
          <w:szCs w:val="20"/>
        </w:rPr>
        <w:t xml:space="preserve">, este campo se reportará en cero. El monto correspondiente al saldo del fondo en administración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asegurad</w:t>
      </w:r>
      <w:r w:rsidR="000B4CC7" w:rsidRPr="00A972BA">
        <w:rPr>
          <w:rFonts w:ascii="Soberana Sans" w:hAnsi="Soberana Sans" w:cs="Georgia"/>
          <w:sz w:val="20"/>
          <w:szCs w:val="20"/>
        </w:rPr>
        <w:t>o de la póliza.</w:t>
      </w:r>
    </w:p>
    <w:p w14:paraId="43659AC8" w14:textId="77777777" w:rsidR="00051DA8" w:rsidRPr="00A972BA" w:rsidRDefault="0057238D"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5</w:t>
      </w:r>
      <w:r w:rsidR="00051DA8" w:rsidRPr="00A972BA">
        <w:rPr>
          <w:rFonts w:ascii="Soberana Sans" w:hAnsi="Soberana Sans" w:cs="Georgia"/>
          <w:b/>
          <w:bCs/>
          <w:sz w:val="20"/>
          <w:szCs w:val="20"/>
        </w:rPr>
        <w:t>.</w:t>
      </w:r>
      <w:bookmarkStart w:id="34" w:name="MontoVencimient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vencimiento</w:t>
      </w:r>
      <w:bookmarkEnd w:id="34"/>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w:t>
      </w:r>
      <w:r w:rsidR="006E1A0F" w:rsidRPr="00A972BA">
        <w:rPr>
          <w:rFonts w:ascii="Soberana Sans" w:hAnsi="Soberana Sans" w:cs="Georgia"/>
          <w:sz w:val="20"/>
          <w:szCs w:val="20"/>
        </w:rPr>
        <w:t>con dos decimales) del valor de</w:t>
      </w:r>
      <w:r w:rsidR="00051DA8" w:rsidRPr="00A972BA">
        <w:rPr>
          <w:rFonts w:ascii="Soberana Sans" w:hAnsi="Soberana Sans" w:cs="Georgia"/>
          <w:sz w:val="20"/>
          <w:szCs w:val="20"/>
        </w:rPr>
        <w:t xml:space="preserve"> </w:t>
      </w:r>
      <w:r w:rsidR="00F260D1" w:rsidRPr="00A972BA">
        <w:rPr>
          <w:rFonts w:ascii="Soberana Sans" w:hAnsi="Soberana Sans" w:cs="Georgia"/>
          <w:sz w:val="20"/>
          <w:szCs w:val="20"/>
        </w:rPr>
        <w:t>vencimiento</w:t>
      </w:r>
      <w:r w:rsidR="00507632" w:rsidRPr="00A972BA">
        <w:rPr>
          <w:rFonts w:ascii="Soberana Sans" w:hAnsi="Soberana Sans" w:cs="Georgia"/>
          <w:sz w:val="20"/>
          <w:szCs w:val="20"/>
        </w:rPr>
        <w:t xml:space="preserve"> al cierre del ejercicio de que se trate</w:t>
      </w:r>
      <w:r w:rsidR="00051DA8" w:rsidRPr="00A972BA">
        <w:rPr>
          <w:rFonts w:ascii="Soberana Sans" w:hAnsi="Soberana Sans" w:cs="Georgia"/>
          <w:sz w:val="20"/>
          <w:szCs w:val="20"/>
        </w:rPr>
        <w:t xml:space="preserve">. En el caso de las pólizas que no cuenten con este concepto, este campo se reportará en cero. El monto correspondiente al vencimiento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w:t>
      </w:r>
      <w:r w:rsidR="000B4CC7" w:rsidRPr="00A972BA">
        <w:rPr>
          <w:rFonts w:ascii="Soberana Sans" w:hAnsi="Soberana Sans" w:cs="Georgia"/>
          <w:sz w:val="20"/>
          <w:szCs w:val="20"/>
        </w:rPr>
        <w:t>do de la póliza.</w:t>
      </w:r>
    </w:p>
    <w:p w14:paraId="2BEFC1E0"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36</w:t>
      </w:r>
      <w:r w:rsidR="00051DA8" w:rsidRPr="00A972BA">
        <w:rPr>
          <w:rFonts w:ascii="Soberana Sans" w:hAnsi="Soberana Sans" w:cs="Georgia"/>
          <w:b/>
          <w:bCs/>
          <w:sz w:val="20"/>
          <w:szCs w:val="20"/>
        </w:rPr>
        <w:t>.</w:t>
      </w:r>
      <w:bookmarkStart w:id="35" w:name="MontoRescate"/>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rescate</w:t>
      </w:r>
      <w:bookmarkEnd w:id="35"/>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(con dos decimales) del valor de </w:t>
      </w:r>
      <w:r w:rsidR="00F260D1" w:rsidRPr="00A972BA">
        <w:rPr>
          <w:rFonts w:ascii="Soberana Sans" w:hAnsi="Soberana Sans" w:cs="Georgia"/>
          <w:sz w:val="20"/>
          <w:szCs w:val="20"/>
        </w:rPr>
        <w:t>rescate ocurrido</w:t>
      </w:r>
      <w:r w:rsidR="00507632" w:rsidRPr="00A972BA">
        <w:rPr>
          <w:rFonts w:ascii="Soberana Sans" w:hAnsi="Soberana Sans" w:cs="Georgia"/>
          <w:sz w:val="20"/>
          <w:szCs w:val="20"/>
        </w:rPr>
        <w:t xml:space="preserve"> al cierre del ejercicio de que se trate.</w:t>
      </w:r>
      <w:r w:rsidR="00F260D1"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el caso de las pólizas que no cuenten con este concepto o no exista dicho monto, este campo se reportará en cero. El monto correspondiente al rescate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D732EF" w:rsidRPr="00A972BA">
        <w:rPr>
          <w:rFonts w:ascii="Soberana Sans" w:hAnsi="Soberana Sans" w:cs="Georgia"/>
          <w:sz w:val="20"/>
          <w:szCs w:val="20"/>
        </w:rPr>
        <w:t>asegurado</w:t>
      </w:r>
      <w:r w:rsidR="00051DA8" w:rsidRPr="00A972BA">
        <w:rPr>
          <w:rFonts w:ascii="Soberana Sans" w:hAnsi="Soberana Sans" w:cs="Georgia"/>
          <w:sz w:val="20"/>
          <w:szCs w:val="20"/>
        </w:rPr>
        <w:t xml:space="preserve"> de la póliza</w:t>
      </w:r>
      <w:r w:rsidR="000B4CC7" w:rsidRPr="00A972BA">
        <w:rPr>
          <w:rFonts w:ascii="Soberana Sans" w:hAnsi="Soberana Sans" w:cs="Georgia"/>
          <w:sz w:val="20"/>
          <w:szCs w:val="20"/>
        </w:rPr>
        <w:t>.</w:t>
      </w:r>
    </w:p>
    <w:p w14:paraId="27ED7256" w14:textId="77777777" w:rsidR="00051DA8" w:rsidRPr="00A972BA" w:rsidRDefault="00AB4102" w:rsidP="000B4CC7">
      <w:pPr>
        <w:pStyle w:val="Texto"/>
        <w:spacing w:line="240" w:lineRule="auto"/>
        <w:rPr>
          <w:rFonts w:ascii="Soberana Sans" w:hAnsi="Soberana Sans" w:cs="Georgia"/>
          <w:sz w:val="20"/>
          <w:szCs w:val="20"/>
        </w:rPr>
      </w:pPr>
      <w:r w:rsidRPr="00A972BA">
        <w:rPr>
          <w:rFonts w:ascii="Soberana Sans" w:hAnsi="Soberana Sans" w:cs="Georgia"/>
          <w:b/>
          <w:bCs/>
          <w:sz w:val="20"/>
          <w:szCs w:val="20"/>
        </w:rPr>
        <w:t>37</w:t>
      </w:r>
      <w:r w:rsidR="00051DA8" w:rsidRPr="00A972BA">
        <w:rPr>
          <w:rFonts w:ascii="Soberana Sans" w:hAnsi="Soberana Sans" w:cs="Georgia"/>
          <w:b/>
          <w:bCs/>
          <w:sz w:val="20"/>
          <w:szCs w:val="20"/>
        </w:rPr>
        <w:t>.</w:t>
      </w:r>
      <w:bookmarkStart w:id="36" w:name="Montodividend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dividendo</w:t>
      </w:r>
      <w:bookmarkEnd w:id="36"/>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B4CC7" w:rsidRPr="00A972BA">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5B481D6A"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929E8" w:rsidRPr="00A972BA">
        <w:rPr>
          <w:rFonts w:ascii="Soberana Sans" w:hAnsi="Soberana Sans" w:cs="Georgia"/>
          <w:b/>
          <w:bCs/>
          <w:sz w:val="20"/>
          <w:szCs w:val="20"/>
        </w:rPr>
        <w:t xml:space="preserve">Subtipo de </w:t>
      </w:r>
      <w:r w:rsidR="003C11C5" w:rsidRPr="00A972BA">
        <w:rPr>
          <w:rFonts w:ascii="Soberana Sans" w:hAnsi="Soberana Sans" w:cs="Georgia"/>
          <w:b/>
          <w:bCs/>
          <w:sz w:val="20"/>
          <w:szCs w:val="20"/>
        </w:rPr>
        <w:t>seguro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B929E8" w:rsidRPr="00A972BA">
        <w:rPr>
          <w:rFonts w:ascii="Soberana Sans" w:hAnsi="Soberana Sans" w:cs="Georgia"/>
          <w:sz w:val="20"/>
          <w:szCs w:val="20"/>
        </w:rPr>
        <w:t xml:space="preserve">Se reportará mediante la clave del catálogo </w:t>
      </w:r>
      <w:r w:rsidR="00394EF3" w:rsidRPr="00A972BA">
        <w:rPr>
          <w:rFonts w:ascii="Soberana Sans" w:hAnsi="Soberana Sans" w:cs="Georgia"/>
          <w:sz w:val="20"/>
          <w:szCs w:val="20"/>
        </w:rPr>
        <w:t>83</w:t>
      </w:r>
      <w:r w:rsidR="00051DA8" w:rsidRPr="00A972BA">
        <w:rPr>
          <w:rFonts w:ascii="Soberana Sans" w:hAnsi="Soberana Sans" w:cs="Georgia"/>
          <w:sz w:val="20"/>
          <w:szCs w:val="20"/>
        </w:rPr>
        <w:t>.</w:t>
      </w:r>
    </w:p>
    <w:p w14:paraId="789D52FB"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Emisión:</w:t>
      </w:r>
      <w:r w:rsidR="00051DA8" w:rsidRPr="00A972BA">
        <w:rPr>
          <w:rFonts w:ascii="Soberana Sans" w:hAnsi="Soberana Sans" w:cs="Georgia"/>
          <w:sz w:val="20"/>
          <w:szCs w:val="20"/>
        </w:rPr>
        <w:t xml:space="preserve"> Se reportará mediante los siguientes valores: </w:t>
      </w:r>
      <w:r w:rsidR="00051DA8" w:rsidRPr="00A972BA">
        <w:rPr>
          <w:rFonts w:ascii="Soberana Sans" w:hAnsi="Soberana Sans" w:cs="Georgia"/>
          <w:b/>
          <w:bCs/>
          <w:sz w:val="20"/>
          <w:szCs w:val="20"/>
        </w:rPr>
        <w:t>0</w:t>
      </w:r>
      <w:r w:rsidR="00051DA8" w:rsidRPr="00A972BA">
        <w:rPr>
          <w:rFonts w:ascii="Soberana Sans" w:hAnsi="Soberana Sans" w:cs="Georgia"/>
          <w:sz w:val="20"/>
          <w:szCs w:val="20"/>
        </w:rPr>
        <w:t xml:space="preserve"> = Primer año,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Renovación y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Prima única</w:t>
      </w:r>
      <w:r w:rsidR="00B0290F" w:rsidRPr="00A972BA">
        <w:rPr>
          <w:rFonts w:ascii="Soberana Sans" w:hAnsi="Soberana Sans" w:cs="Georgia"/>
          <w:sz w:val="20"/>
          <w:szCs w:val="20"/>
        </w:rPr>
        <w:t xml:space="preserve">, que corresponda a </w:t>
      </w:r>
      <w:r w:rsidR="006E1A0F" w:rsidRPr="00A972BA">
        <w:rPr>
          <w:rFonts w:ascii="Soberana Sans" w:hAnsi="Soberana Sans" w:cs="Georgia"/>
          <w:sz w:val="20"/>
          <w:szCs w:val="20"/>
        </w:rPr>
        <w:t>cada póliza</w:t>
      </w:r>
      <w:r w:rsidR="00ED39EE" w:rsidRPr="00A972BA">
        <w:rPr>
          <w:rFonts w:ascii="Soberana Sans" w:hAnsi="Soberana Sans" w:cs="Georgia"/>
          <w:sz w:val="20"/>
          <w:szCs w:val="20"/>
        </w:rPr>
        <w:t xml:space="preserve"> (con sus certificados)</w:t>
      </w:r>
      <w:r w:rsidR="006E1A0F" w:rsidRPr="00A972BA">
        <w:rPr>
          <w:rFonts w:ascii="Soberana Sans" w:hAnsi="Soberana Sans" w:cs="Georgia"/>
          <w:sz w:val="20"/>
          <w:szCs w:val="20"/>
        </w:rPr>
        <w:t>.</w:t>
      </w:r>
    </w:p>
    <w:p w14:paraId="46856177" w14:textId="77777777" w:rsidR="007B683E" w:rsidRPr="00A972BA" w:rsidRDefault="00B0290F" w:rsidP="007B683E">
      <w:pPr>
        <w:pStyle w:val="ROMANOS"/>
        <w:tabs>
          <w:tab w:val="left" w:pos="0"/>
        </w:tabs>
        <w:spacing w:line="240" w:lineRule="auto"/>
        <w:ind w:left="0" w:firstLine="284"/>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7B683E" w:rsidRPr="00A972BA">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05F8FCDB" w14:textId="77777777" w:rsidR="007B683E" w:rsidRPr="00A972BA" w:rsidRDefault="007B683E" w:rsidP="007B683E">
      <w:pPr>
        <w:pStyle w:val="Texto"/>
        <w:tabs>
          <w:tab w:val="left" w:pos="0"/>
        </w:tabs>
        <w:spacing w:line="240" w:lineRule="auto"/>
        <w:ind w:firstLine="284"/>
        <w:rPr>
          <w:rFonts w:ascii="Soberana Sans" w:hAnsi="Soberana Sans" w:cs="Georgia"/>
          <w:sz w:val="20"/>
          <w:szCs w:val="20"/>
        </w:rPr>
      </w:pPr>
      <w:r w:rsidRPr="00A972BA">
        <w:rPr>
          <w:rFonts w:ascii="Soberana Sans" w:hAnsi="Soberana Sans" w:cs="Georgia"/>
          <w:sz w:val="20"/>
          <w:szCs w:val="20"/>
        </w:rPr>
        <w:t>Ejemplos:</w:t>
      </w:r>
    </w:p>
    <w:p w14:paraId="3C09233E" w14:textId="77777777" w:rsidR="007B683E" w:rsidRPr="00A972BA" w:rsidRDefault="007B683E" w:rsidP="007B683E">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A972BA">
        <w:rPr>
          <w:rFonts w:ascii="Soberana Sans" w:hAnsi="Soberana Sans" w:cs="Georgia"/>
          <w:sz w:val="20"/>
          <w:szCs w:val="20"/>
        </w:rPr>
        <w:tab/>
        <w:t xml:space="preserve">Aniversarios </w:t>
      </w:r>
      <w:r w:rsidRPr="00A972BA">
        <w:rPr>
          <w:rFonts w:ascii="Soberana Sans" w:hAnsi="Soberana Sans" w:cs="Georgia"/>
          <w:sz w:val="20"/>
          <w:szCs w:val="20"/>
        </w:rPr>
        <w:tab/>
        <w:t>Llenado del campo</w:t>
      </w:r>
    </w:p>
    <w:p w14:paraId="4599D884"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De cero hasta su 1er. aniversario</w:t>
      </w:r>
      <w:r w:rsidRPr="00A972BA">
        <w:rPr>
          <w:rFonts w:ascii="Soberana Sans" w:hAnsi="Soberana Sans" w:cs="Georgia"/>
          <w:sz w:val="20"/>
          <w:szCs w:val="20"/>
        </w:rPr>
        <w:tab/>
        <w:t>=</w:t>
      </w:r>
      <w:r w:rsidRPr="00A972BA">
        <w:rPr>
          <w:rFonts w:ascii="Soberana Sans" w:hAnsi="Soberana Sans" w:cs="Georgia"/>
          <w:sz w:val="20"/>
          <w:szCs w:val="20"/>
        </w:rPr>
        <w:tab/>
        <w:t>|1|</w:t>
      </w:r>
    </w:p>
    <w:p w14:paraId="3A14155F"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lastRenderedPageBreak/>
        <w:tab/>
        <w:t>1er.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|2|</w:t>
      </w:r>
    </w:p>
    <w:p w14:paraId="2F84BA0D"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2do.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|3|</w:t>
      </w:r>
    </w:p>
    <w:p w14:paraId="11E244B7"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Póliza diferida (no renovación)</w:t>
      </w:r>
      <w:r w:rsidRPr="00A972BA">
        <w:rPr>
          <w:rFonts w:ascii="Soberana Sans" w:hAnsi="Soberana Sans" w:cs="Georgia"/>
          <w:sz w:val="20"/>
          <w:szCs w:val="20"/>
        </w:rPr>
        <w:tab/>
        <w:t>=</w:t>
      </w:r>
      <w:r w:rsidRPr="00A972BA">
        <w:rPr>
          <w:rFonts w:ascii="Soberana Sans" w:hAnsi="Soberana Sans" w:cs="Georgia"/>
          <w:sz w:val="20"/>
          <w:szCs w:val="20"/>
        </w:rPr>
        <w:tab/>
        <w:t>|1|</w:t>
      </w:r>
    </w:p>
    <w:p w14:paraId="3072D89A" w14:textId="77777777" w:rsidR="00991431" w:rsidRPr="00A972BA" w:rsidRDefault="00FB3D9B" w:rsidP="00991431">
      <w:pPr>
        <w:pStyle w:val="Texto"/>
        <w:spacing w:after="96" w:line="240" w:lineRule="auto"/>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Inicio de cobertura: </w:t>
      </w:r>
      <w:r w:rsidR="00991431" w:rsidRPr="00A972BA">
        <w:rPr>
          <w:rFonts w:ascii="Soberana Sans" w:hAnsi="Soberana Sans" w:cs="Georgia"/>
          <w:sz w:val="20"/>
          <w:szCs w:val="20"/>
        </w:rPr>
        <w:t xml:space="preserve">Se especificará para cada registro, la forma en que inicie su beneficio, donde los valores permitidos son </w:t>
      </w:r>
      <w:r w:rsidR="00991431" w:rsidRPr="00A972BA">
        <w:rPr>
          <w:rFonts w:ascii="Soberana Sans" w:hAnsi="Soberana Sans" w:cs="Georgia"/>
          <w:b/>
          <w:bCs/>
          <w:sz w:val="20"/>
          <w:szCs w:val="20"/>
        </w:rPr>
        <w:t>1</w:t>
      </w:r>
      <w:r w:rsidR="00991431" w:rsidRPr="00A972BA">
        <w:rPr>
          <w:rFonts w:ascii="Soberana Sans" w:hAnsi="Soberana Sans" w:cs="Georgia"/>
          <w:sz w:val="20"/>
          <w:szCs w:val="20"/>
        </w:rPr>
        <w:t xml:space="preserve"> = Diferida y </w:t>
      </w:r>
      <w:r w:rsidR="00991431" w:rsidRPr="00A972BA">
        <w:rPr>
          <w:rFonts w:ascii="Soberana Sans" w:hAnsi="Soberana Sans" w:cs="Georgia"/>
          <w:b/>
          <w:bCs/>
          <w:sz w:val="20"/>
          <w:szCs w:val="20"/>
        </w:rPr>
        <w:t>2</w:t>
      </w:r>
      <w:r w:rsidR="00991431" w:rsidRPr="00A972BA">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40EC67A8" w14:textId="77777777" w:rsidR="00051DA8" w:rsidRPr="00A972BA" w:rsidRDefault="00FB3D9B"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 alcanzada de dotales a corto plazo: </w:t>
      </w:r>
      <w:r w:rsidR="00051DA8" w:rsidRPr="00A972BA">
        <w:rPr>
          <w:rFonts w:ascii="Soberana Sans" w:hAnsi="Soberana Sans" w:cs="Georgia"/>
          <w:sz w:val="20"/>
          <w:szCs w:val="20"/>
        </w:rPr>
        <w:t xml:space="preserve">Se registrará el acumulado de los montos de sumas aseguradas alcanzadas (sin decimales), de la póliza o </w:t>
      </w:r>
      <w:r w:rsidR="001D534C" w:rsidRPr="00A972BA">
        <w:rPr>
          <w:rFonts w:ascii="Soberana Sans" w:hAnsi="Soberana Sans" w:cs="Georgia"/>
          <w:sz w:val="20"/>
          <w:szCs w:val="20"/>
        </w:rPr>
        <w:t>asegura</w:t>
      </w:r>
      <w:r w:rsidR="00051DA8" w:rsidRPr="00A972BA">
        <w:rPr>
          <w:rFonts w:ascii="Soberana Sans" w:hAnsi="Soberana Sans" w:cs="Georgia"/>
          <w:sz w:val="20"/>
          <w:szCs w:val="20"/>
        </w:rPr>
        <w:t>do, que presente dotales a corto plazo. En caso de que no se cuente con dotales a corto plazo, este campo se deberá reportar en cero.</w:t>
      </w:r>
    </w:p>
    <w:p w14:paraId="48517E75" w14:textId="77777777" w:rsidR="00F5338E" w:rsidRPr="00A972BA" w:rsidRDefault="00FB3D9B" w:rsidP="004641CE">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de dotales a corto plazo:</w:t>
      </w:r>
      <w:r w:rsidR="00051DA8" w:rsidRPr="00A972BA">
        <w:rPr>
          <w:rFonts w:ascii="Soberana Sans" w:hAnsi="Soberana Sans" w:cs="Georgia"/>
          <w:sz w:val="20"/>
          <w:szCs w:val="20"/>
        </w:rPr>
        <w:t xml:space="preserve"> Se registrará la suma de las primas emitidas en el periodo (con 2 decimales). En caso de que no se cuente con dotales a corto plazo, este campo se deberá reportar en cero.</w:t>
      </w:r>
      <w:r w:rsidR="00185809" w:rsidRPr="00A972BA">
        <w:rPr>
          <w:rFonts w:ascii="Soberana Sans" w:hAnsi="Soberana Sans" w:cs="Georgia"/>
          <w:b/>
          <w:bCs/>
          <w:sz w:val="20"/>
          <w:szCs w:val="20"/>
        </w:rPr>
        <w:t xml:space="preserve"> </w:t>
      </w:r>
    </w:p>
    <w:p w14:paraId="796D33F4" w14:textId="77777777" w:rsidR="0039119B" w:rsidRPr="00A972BA" w:rsidRDefault="00FB3D9B" w:rsidP="0039119B">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4</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Plazo de pago de primas:</w:t>
      </w:r>
      <w:r w:rsidR="00F5338E" w:rsidRPr="00A972BA">
        <w:rPr>
          <w:rFonts w:ascii="Soberana Sans" w:hAnsi="Soberana Sans"/>
          <w:b/>
          <w:bCs/>
          <w:sz w:val="20"/>
          <w:szCs w:val="20"/>
        </w:rPr>
        <w:t xml:space="preserve"> </w:t>
      </w:r>
      <w:r w:rsidR="00F5338E" w:rsidRPr="00A972BA">
        <w:rPr>
          <w:rFonts w:ascii="Soberana Sans" w:hAnsi="Soberana Sans" w:cs="Georgia"/>
          <w:sz w:val="20"/>
          <w:szCs w:val="20"/>
        </w:rPr>
        <w:t xml:space="preserve">Se reportará el número de años durante los cuales la </w:t>
      </w:r>
      <w:r w:rsidR="00B1104D" w:rsidRPr="00A972BA">
        <w:rPr>
          <w:rFonts w:ascii="Soberana Sans" w:hAnsi="Soberana Sans" w:cs="Georgia"/>
          <w:sz w:val="20"/>
          <w:szCs w:val="20"/>
        </w:rPr>
        <w:t>Institución</w:t>
      </w:r>
      <w:r w:rsidR="00F5338E" w:rsidRPr="00A972BA">
        <w:rPr>
          <w:rFonts w:ascii="Soberana Sans" w:hAnsi="Soberana Sans" w:cs="Georgia"/>
          <w:sz w:val="20"/>
          <w:szCs w:val="20"/>
        </w:rPr>
        <w:t xml:space="preserve"> </w:t>
      </w:r>
      <w:r w:rsidR="001D534C" w:rsidRPr="00A972BA">
        <w:rPr>
          <w:rFonts w:ascii="Soberana Sans" w:hAnsi="Soberana Sans" w:cs="Georgia"/>
          <w:sz w:val="20"/>
          <w:szCs w:val="20"/>
        </w:rPr>
        <w:t>recibirá primas del contratante</w:t>
      </w:r>
      <w:r w:rsidR="00F5338E" w:rsidRPr="00A972BA">
        <w:rPr>
          <w:rFonts w:ascii="Soberana Sans" w:hAnsi="Soberana Sans" w:cs="Georgia"/>
          <w:sz w:val="20"/>
          <w:szCs w:val="20"/>
        </w:rPr>
        <w:t>. En caso de que la vigencia de la póliza sea menor o igual a un año,</w:t>
      </w:r>
      <w:r w:rsidR="00847AA8" w:rsidRPr="00A972BA">
        <w:rPr>
          <w:rFonts w:ascii="Soberana Sans" w:hAnsi="Soberana Sans" w:cs="Georgia"/>
          <w:sz w:val="20"/>
          <w:szCs w:val="20"/>
        </w:rPr>
        <w:t xml:space="preserve"> así como pago único,</w:t>
      </w:r>
      <w:r w:rsidR="00F5338E" w:rsidRPr="00A972BA">
        <w:rPr>
          <w:rFonts w:ascii="Soberana Sans" w:hAnsi="Soberana Sans" w:cs="Georgia"/>
          <w:sz w:val="20"/>
          <w:szCs w:val="20"/>
        </w:rPr>
        <w:t xml:space="preserve"> se reportará el valor 1.</w:t>
      </w:r>
    </w:p>
    <w:p w14:paraId="6D6F1598" w14:textId="77777777" w:rsidR="00F5338E" w:rsidRPr="00A972BA" w:rsidRDefault="00FB3D9B"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5</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Tipo de riesgo asociado:</w:t>
      </w:r>
      <w:r w:rsidR="00F5338E" w:rsidRPr="00A972BA">
        <w:rPr>
          <w:rFonts w:ascii="Soberana Sans" w:hAnsi="Soberana Sans" w:cs="Georgia"/>
          <w:bCs/>
          <w:sz w:val="20"/>
          <w:szCs w:val="20"/>
        </w:rPr>
        <w:t xml:space="preserve"> Se registrará de acuerdo con los valores </w:t>
      </w:r>
      <w:r w:rsidR="00F5338E" w:rsidRPr="00A972BA">
        <w:rPr>
          <w:rFonts w:ascii="Soberana Sans" w:hAnsi="Soberana Sans" w:cs="Georgia"/>
          <w:b/>
          <w:bCs/>
          <w:sz w:val="20"/>
          <w:szCs w:val="20"/>
        </w:rPr>
        <w:t>1</w:t>
      </w:r>
      <w:r w:rsidR="00F5338E" w:rsidRPr="00A972BA">
        <w:rPr>
          <w:rFonts w:ascii="Soberana Sans" w:hAnsi="Soberana Sans" w:cs="Georgia"/>
          <w:bCs/>
          <w:sz w:val="20"/>
          <w:szCs w:val="20"/>
        </w:rPr>
        <w:t xml:space="preserve"> = Riesgo financiero a cargo de la Institución, </w:t>
      </w:r>
      <w:r w:rsidR="00F5338E" w:rsidRPr="00A972BA">
        <w:rPr>
          <w:rFonts w:ascii="Soberana Sans" w:hAnsi="Soberana Sans" w:cs="Georgia"/>
          <w:b/>
          <w:bCs/>
          <w:sz w:val="20"/>
          <w:szCs w:val="20"/>
        </w:rPr>
        <w:t xml:space="preserve">2 </w:t>
      </w:r>
      <w:r w:rsidR="00F5338E" w:rsidRPr="00A972BA">
        <w:rPr>
          <w:rFonts w:ascii="Soberana Sans" w:hAnsi="Soberana Sans" w:cs="Georgia"/>
          <w:bCs/>
          <w:sz w:val="20"/>
          <w:szCs w:val="20"/>
        </w:rPr>
        <w:t xml:space="preserve">= Riesgo no financiero (mortalidad, morbilidad o sobrevivencia) y </w:t>
      </w:r>
      <w:r w:rsidR="004A4DE0" w:rsidRPr="00A972BA">
        <w:rPr>
          <w:rFonts w:ascii="Soberana Sans" w:hAnsi="Soberana Sans" w:cs="Georgia"/>
          <w:bCs/>
          <w:sz w:val="20"/>
          <w:szCs w:val="20"/>
        </w:rPr>
        <w:br/>
      </w:r>
      <w:r w:rsidRPr="00A972BA">
        <w:rPr>
          <w:rFonts w:ascii="Soberana Sans" w:hAnsi="Soberana Sans" w:cs="Georgia"/>
          <w:b/>
          <w:bCs/>
          <w:sz w:val="20"/>
          <w:szCs w:val="20"/>
        </w:rPr>
        <w:t>3</w:t>
      </w:r>
      <w:r w:rsidR="00F5338E" w:rsidRPr="00A972BA">
        <w:rPr>
          <w:rFonts w:ascii="Soberana Sans" w:hAnsi="Soberana Sans" w:cs="Georgia"/>
          <w:bCs/>
          <w:sz w:val="20"/>
          <w:szCs w:val="20"/>
        </w:rPr>
        <w:t xml:space="preserve"> = Otros (</w:t>
      </w:r>
      <w:r w:rsidR="00A90F1E" w:rsidRPr="00A972BA">
        <w:rPr>
          <w:rFonts w:ascii="Soberana Sans" w:hAnsi="Soberana Sans" w:cs="Georgia"/>
          <w:bCs/>
          <w:sz w:val="20"/>
          <w:szCs w:val="20"/>
        </w:rPr>
        <w:t xml:space="preserve">por ejemplo </w:t>
      </w:r>
      <w:r w:rsidR="00F5338E" w:rsidRPr="00A972BA">
        <w:rPr>
          <w:rFonts w:ascii="Soberana Sans" w:hAnsi="Soberana Sans" w:cs="Georgia"/>
          <w:bCs/>
          <w:sz w:val="20"/>
          <w:szCs w:val="20"/>
        </w:rPr>
        <w:t>desempleo), que ampara la póliza o certificado.</w:t>
      </w:r>
    </w:p>
    <w:p w14:paraId="599C4F18" w14:textId="77777777" w:rsidR="00892E8B" w:rsidRPr="00A972BA" w:rsidRDefault="004641CE"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6</w:t>
      </w:r>
      <w:r w:rsidR="00892E8B"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892E8B" w:rsidRPr="00A972BA">
        <w:rPr>
          <w:rFonts w:ascii="Soberana Sans" w:hAnsi="Soberana Sans" w:cs="Georgia"/>
          <w:b/>
          <w:bCs/>
          <w:sz w:val="20"/>
          <w:szCs w:val="20"/>
        </w:rPr>
        <w:t>Saldo del fondo de Inversión:</w:t>
      </w:r>
      <w:r w:rsidR="00892E8B" w:rsidRPr="00A972BA">
        <w:rPr>
          <w:rFonts w:ascii="Soberana Sans" w:hAnsi="Soberana Sans" w:cs="Georgia"/>
          <w:bCs/>
          <w:sz w:val="20"/>
          <w:szCs w:val="20"/>
        </w:rPr>
        <w:t xml:space="preserve"> Para aquellas pólizas que tengan asociado un fondo de inversión, se reportará el saldo </w:t>
      </w:r>
      <w:r w:rsidR="00F86D52" w:rsidRPr="00A972BA">
        <w:rPr>
          <w:rFonts w:ascii="Soberana Sans" w:hAnsi="Soberana Sans" w:cs="Georgia"/>
          <w:bCs/>
          <w:sz w:val="20"/>
          <w:szCs w:val="20"/>
        </w:rPr>
        <w:t xml:space="preserve">(con dos decimales) </w:t>
      </w:r>
      <w:r w:rsidR="00892E8B" w:rsidRPr="00A972BA">
        <w:rPr>
          <w:rFonts w:ascii="Soberana Sans" w:hAnsi="Soberana Sans" w:cs="Georgia"/>
          <w:bCs/>
          <w:sz w:val="20"/>
          <w:szCs w:val="20"/>
        </w:rPr>
        <w:t>al cierre del ejercicio de que se trate</w:t>
      </w:r>
      <w:r w:rsidR="00847AA8" w:rsidRPr="00A972BA">
        <w:rPr>
          <w:rFonts w:ascii="Soberana Sans" w:hAnsi="Soberana Sans" w:cs="Georgia"/>
          <w:bCs/>
          <w:sz w:val="20"/>
          <w:szCs w:val="20"/>
        </w:rPr>
        <w:t xml:space="preserve">. </w:t>
      </w:r>
      <w:r w:rsidR="00892E8B" w:rsidRPr="00A972BA">
        <w:rPr>
          <w:rFonts w:ascii="Soberana Sans" w:hAnsi="Soberana Sans" w:cs="Georgia"/>
          <w:bCs/>
          <w:sz w:val="20"/>
          <w:szCs w:val="20"/>
        </w:rPr>
        <w:t>El</w:t>
      </w:r>
      <w:r w:rsidR="00847AA8" w:rsidRPr="00A972BA">
        <w:rPr>
          <w:rFonts w:ascii="Soberana Sans" w:hAnsi="Soberana Sans" w:cs="Georgia"/>
          <w:bCs/>
          <w:sz w:val="20"/>
          <w:szCs w:val="20"/>
        </w:rPr>
        <w:t xml:space="preserve"> monto correspondiente al saldo,</w:t>
      </w:r>
      <w:r w:rsidR="00892E8B" w:rsidRPr="00A972BA">
        <w:rPr>
          <w:rFonts w:ascii="Soberana Sans" w:hAnsi="Soberana Sans" w:cs="Georgia"/>
          <w:bCs/>
          <w:sz w:val="20"/>
          <w:szCs w:val="20"/>
        </w:rPr>
        <w:t xml:space="preserve"> </w:t>
      </w:r>
      <w:r w:rsidR="00F86D52" w:rsidRPr="00A972BA">
        <w:rPr>
          <w:rFonts w:ascii="Soberana Sans" w:hAnsi="Soberana Sans" w:cs="Georgia"/>
          <w:bCs/>
          <w:sz w:val="20"/>
          <w:szCs w:val="20"/>
        </w:rPr>
        <w:t xml:space="preserve">deberá reportarse </w:t>
      </w:r>
      <w:r w:rsidR="00394EF3" w:rsidRPr="00A972BA">
        <w:rPr>
          <w:rFonts w:ascii="Soberana Sans" w:hAnsi="Soberana Sans" w:cs="Georgia"/>
          <w:bCs/>
          <w:sz w:val="20"/>
          <w:szCs w:val="20"/>
        </w:rPr>
        <w:t>a prorrata en cada</w:t>
      </w:r>
      <w:r w:rsidR="00F86D52" w:rsidRPr="00A972BA">
        <w:rPr>
          <w:rFonts w:ascii="Soberana Sans" w:hAnsi="Soberana Sans" w:cs="Georgia"/>
          <w:bCs/>
          <w:sz w:val="20"/>
          <w:szCs w:val="20"/>
        </w:rPr>
        <w:t xml:space="preserve"> certificado de la póliza.</w:t>
      </w:r>
      <w:r w:rsidR="00020718" w:rsidRPr="00A972BA">
        <w:rPr>
          <w:rFonts w:ascii="Soberana Sans" w:hAnsi="Soberana Sans" w:cs="Georgia"/>
          <w:bCs/>
          <w:sz w:val="20"/>
          <w:szCs w:val="20"/>
        </w:rPr>
        <w:t xml:space="preserve"> </w:t>
      </w:r>
      <w:r w:rsidR="00B4096F" w:rsidRPr="00A972BA">
        <w:rPr>
          <w:rFonts w:ascii="Soberana Sans" w:hAnsi="Soberana Sans" w:cs="Georgia"/>
          <w:bCs/>
          <w:sz w:val="20"/>
          <w:szCs w:val="20"/>
        </w:rPr>
        <w:t>Este fondo se reportará en cero cuando no exista dicho concepto o bien cuando forme parte del fondo en administración</w:t>
      </w:r>
      <w:r w:rsidR="00847AA8" w:rsidRPr="00A972BA">
        <w:rPr>
          <w:rFonts w:ascii="Soberana Sans" w:hAnsi="Soberana Sans" w:cs="Georgia"/>
          <w:bCs/>
          <w:sz w:val="20"/>
          <w:szCs w:val="20"/>
        </w:rPr>
        <w:t>.</w:t>
      </w:r>
    </w:p>
    <w:p w14:paraId="5C9334B1" w14:textId="2CFC58DE" w:rsidR="004641CE" w:rsidRDefault="00AB4102"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47</w:t>
      </w:r>
      <w:r w:rsidR="004641C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proofErr w:type="spellStart"/>
      <w:r w:rsidR="002350D8" w:rsidRPr="00A972BA">
        <w:rPr>
          <w:rFonts w:ascii="Soberana Sans" w:hAnsi="Soberana Sans" w:cs="Georgia"/>
          <w:b/>
          <w:bCs/>
          <w:sz w:val="20"/>
          <w:szCs w:val="20"/>
        </w:rPr>
        <w:t>Extraprima</w:t>
      </w:r>
      <w:proofErr w:type="spellEnd"/>
      <w:r w:rsidR="004641CE" w:rsidRPr="00A972BA">
        <w:rPr>
          <w:rFonts w:ascii="Soberana Sans" w:hAnsi="Soberana Sans" w:cs="Georgia"/>
          <w:b/>
          <w:bCs/>
          <w:sz w:val="20"/>
          <w:szCs w:val="20"/>
        </w:rPr>
        <w:t xml:space="preserve"> médica básica:</w:t>
      </w:r>
      <w:r w:rsidR="004641CE" w:rsidRPr="00A972BA">
        <w:rPr>
          <w:rFonts w:ascii="Soberana Sans" w:hAnsi="Soberana Sans" w:cs="Georgia"/>
          <w:bCs/>
          <w:sz w:val="20"/>
          <w:szCs w:val="20"/>
        </w:rPr>
        <w:t xml:space="preserve"> Se reportará para cada registro el grado de sub-n</w:t>
      </w:r>
      <w:r w:rsidR="000656C9" w:rsidRPr="00A972BA">
        <w:rPr>
          <w:rFonts w:ascii="Soberana Sans" w:hAnsi="Soberana Sans" w:cs="Georgia"/>
          <w:bCs/>
          <w:sz w:val="20"/>
          <w:szCs w:val="20"/>
        </w:rPr>
        <w:t>ormalidad que corresponda para el beneficio</w:t>
      </w:r>
      <w:r w:rsidR="004641CE" w:rsidRPr="00A972BA">
        <w:rPr>
          <w:rFonts w:ascii="Soberana Sans" w:hAnsi="Soberana Sans" w:cs="Georgia"/>
          <w:bCs/>
          <w:sz w:val="20"/>
          <w:szCs w:val="20"/>
        </w:rPr>
        <w:t xml:space="preserve"> de fallecimiento</w:t>
      </w:r>
      <w:r w:rsidR="002350D8" w:rsidRPr="00A972BA">
        <w:rPr>
          <w:rFonts w:ascii="Soberana Sans" w:hAnsi="Soberana Sans" w:cs="Georgia"/>
          <w:bCs/>
          <w:sz w:val="20"/>
          <w:szCs w:val="20"/>
        </w:rPr>
        <w:t xml:space="preserve"> por concepto médico</w:t>
      </w:r>
      <w:r w:rsidR="004641CE" w:rsidRPr="00A972BA">
        <w:rPr>
          <w:rFonts w:ascii="Soberana Sans" w:hAnsi="Soberana Sans" w:cs="Georgia"/>
          <w:bCs/>
          <w:sz w:val="20"/>
          <w:szCs w:val="20"/>
        </w:rPr>
        <w:t xml:space="preserve">, como múltiplo de la prima </w:t>
      </w:r>
      <w:r w:rsidR="002350D8" w:rsidRPr="00A972BA">
        <w:rPr>
          <w:rFonts w:ascii="Soberana Sans" w:hAnsi="Soberana Sans" w:cs="Georgia"/>
          <w:bCs/>
          <w:sz w:val="20"/>
          <w:szCs w:val="20"/>
        </w:rPr>
        <w:t>de dicha cobertura</w:t>
      </w:r>
      <w:r w:rsidR="004641CE" w:rsidRPr="00A972BA">
        <w:rPr>
          <w:rFonts w:ascii="Soberana Sans" w:hAnsi="Soberana Sans" w:cs="Georgia"/>
          <w:bCs/>
          <w:sz w:val="20"/>
          <w:szCs w:val="20"/>
        </w:rPr>
        <w:t>. Ejemplo</w:t>
      </w:r>
      <w:r w:rsidR="00C335FF" w:rsidRPr="00A972BA">
        <w:rPr>
          <w:rFonts w:ascii="Soberana Sans" w:hAnsi="Soberana Sans" w:cs="Georgia"/>
          <w:bCs/>
          <w:sz w:val="20"/>
          <w:szCs w:val="20"/>
        </w:rPr>
        <w:t>s</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 xml:space="preserve">a) </w:t>
      </w:r>
      <w:r w:rsidR="002350D8" w:rsidRPr="00A972BA">
        <w:rPr>
          <w:rFonts w:ascii="Soberana Sans" w:hAnsi="Soberana Sans" w:cs="Georgia"/>
          <w:bCs/>
          <w:sz w:val="20"/>
          <w:szCs w:val="20"/>
        </w:rPr>
        <w:t>Para una s</w:t>
      </w:r>
      <w:r w:rsidR="004641CE" w:rsidRPr="00A972BA">
        <w:rPr>
          <w:rFonts w:ascii="Soberana Sans" w:hAnsi="Soberana Sans" w:cs="Georgia"/>
          <w:bCs/>
          <w:sz w:val="20"/>
          <w:szCs w:val="20"/>
        </w:rPr>
        <w:t xml:space="preserve">ub-normalidad del 100%, se reportará </w:t>
      </w:r>
      <w:r w:rsidR="002350D8" w:rsidRPr="00A972BA">
        <w:rPr>
          <w:rFonts w:ascii="Soberana Sans" w:hAnsi="Soberana Sans" w:cs="Georgia"/>
          <w:bCs/>
          <w:sz w:val="20"/>
          <w:szCs w:val="20"/>
        </w:rPr>
        <w:t xml:space="preserve">el valor </w:t>
      </w:r>
      <w:r w:rsidR="00C335FF" w:rsidRPr="00A972BA">
        <w:rPr>
          <w:rFonts w:ascii="Soberana Sans" w:hAnsi="Soberana Sans" w:cs="Georgia"/>
          <w:bCs/>
          <w:sz w:val="20"/>
          <w:szCs w:val="20"/>
        </w:rPr>
        <w:t>2.0;</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b) Sub-normalidad</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del</w:t>
      </w:r>
      <w:r w:rsidR="004641CE" w:rsidRPr="00A972BA">
        <w:rPr>
          <w:rFonts w:ascii="Soberana Sans" w:hAnsi="Soberana Sans" w:cs="Georgia"/>
          <w:bCs/>
          <w:sz w:val="20"/>
          <w:szCs w:val="20"/>
        </w:rPr>
        <w:t xml:space="preserve"> 150%, se deberá capturar el valor </w:t>
      </w:r>
      <w:r w:rsidR="00C335FF" w:rsidRPr="00A972BA">
        <w:rPr>
          <w:rFonts w:ascii="Soberana Sans" w:hAnsi="Soberana Sans" w:cs="Georgia"/>
          <w:bCs/>
          <w:sz w:val="20"/>
          <w:szCs w:val="20"/>
        </w:rPr>
        <w:t>2.5; c)</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Sub-normalidad del 75%, se reportará el valor 1.75</w:t>
      </w:r>
      <w:r w:rsidR="004641CE" w:rsidRPr="00A972BA">
        <w:rPr>
          <w:rFonts w:ascii="Soberana Sans" w:hAnsi="Soberana Sans" w:cs="Georgia"/>
          <w:bCs/>
          <w:sz w:val="20"/>
          <w:szCs w:val="20"/>
        </w:rPr>
        <w:t>.</w:t>
      </w:r>
      <w:r w:rsidR="00C335FF" w:rsidRPr="00A972BA">
        <w:rPr>
          <w:rFonts w:ascii="Soberana Sans" w:hAnsi="Soberana Sans" w:cs="Georgia"/>
          <w:bCs/>
          <w:sz w:val="20"/>
          <w:szCs w:val="20"/>
        </w:rPr>
        <w:t xml:space="preserve"> En el caso de que no aplique dicho concepto, se reportará el valor 1.</w:t>
      </w:r>
    </w:p>
    <w:p w14:paraId="67EA0C4C" w14:textId="77777777" w:rsidR="00234CF8" w:rsidRPr="00A972BA" w:rsidRDefault="00234CF8" w:rsidP="00BD69AA">
      <w:pPr>
        <w:pStyle w:val="Texto"/>
        <w:spacing w:line="240" w:lineRule="auto"/>
        <w:rPr>
          <w:rFonts w:ascii="Soberana Sans" w:hAnsi="Soberana Sans" w:cs="Georgia"/>
          <w:bCs/>
          <w:sz w:val="20"/>
          <w:szCs w:val="20"/>
        </w:rPr>
      </w:pPr>
    </w:p>
    <w:p w14:paraId="16595680"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III.2 Archivo de información “SINIESTROS”.</w:t>
      </w:r>
    </w:p>
    <w:p w14:paraId="7C582B10" w14:textId="6BDFB572" w:rsidR="001A63AA" w:rsidRPr="00A972BA" w:rsidRDefault="001A63AA"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234CF8">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“SINIESTROS”. </w:t>
      </w:r>
    </w:p>
    <w:p w14:paraId="5D78F85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14:paraId="04DC7223"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 xml:space="preserve">Se especificará el número de asegurado que la Institución haya asignado, </w:t>
      </w:r>
      <w:r w:rsidR="00A62E3D" w:rsidRPr="00A972BA">
        <w:rPr>
          <w:rFonts w:ascii="Soberana Sans" w:hAnsi="Soberana Sans" w:cs="Georgia"/>
          <w:sz w:val="20"/>
          <w:szCs w:val="20"/>
        </w:rPr>
        <w:t xml:space="preserve">el cual </w:t>
      </w:r>
      <w:r w:rsidR="00031F74" w:rsidRPr="00A972BA">
        <w:rPr>
          <w:rFonts w:ascii="Soberana Sans" w:hAnsi="Soberana Sans" w:cs="Georgia"/>
          <w:sz w:val="20"/>
          <w:szCs w:val="20"/>
        </w:rPr>
        <w:t>no podrá repetirse dentro de una misma póliza, en caso de que la institución por cuestiones administrativas asigne el mismo número de asegurad</w:t>
      </w:r>
      <w:r w:rsidR="00491515" w:rsidRPr="00A972BA">
        <w:rPr>
          <w:rFonts w:ascii="Soberana Sans" w:hAnsi="Soberana Sans" w:cs="Georgia"/>
          <w:sz w:val="20"/>
          <w:szCs w:val="20"/>
        </w:rPr>
        <w:t>o</w:t>
      </w:r>
      <w:r w:rsidR="00031F74" w:rsidRPr="00A972BA">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14:paraId="1813493D"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r w:rsidR="00051DA8" w:rsidRPr="00A972BA">
        <w:rPr>
          <w:rFonts w:ascii="Soberana Sans" w:hAnsi="Soberana Sans" w:cs="Georgia"/>
          <w:sz w:val="20"/>
          <w:szCs w:val="20"/>
        </w:rPr>
        <w:t xml:space="preserve"> Se identificará a 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w:t>
      </w:r>
      <w:r w:rsidR="00884028" w:rsidRPr="00A972BA">
        <w:rPr>
          <w:rFonts w:ascii="Soberana Sans" w:hAnsi="Soberana Sans" w:cs="Georgia"/>
          <w:sz w:val="20"/>
          <w:szCs w:val="20"/>
        </w:rPr>
        <w:t>a</w:t>
      </w:r>
      <w:r w:rsidRPr="00A972BA">
        <w:rPr>
          <w:rFonts w:ascii="Soberana Sans" w:hAnsi="Soberana Sans" w:cs="Georgia"/>
          <w:sz w:val="20"/>
          <w:szCs w:val="20"/>
        </w:rPr>
        <w:t xml:space="preserve">s </w:t>
      </w:r>
      <w:r w:rsidR="00884028" w:rsidRPr="00A972BA">
        <w:rPr>
          <w:rFonts w:ascii="Soberana Sans" w:hAnsi="Soberana Sans" w:cs="Georgia"/>
          <w:sz w:val="20"/>
          <w:szCs w:val="20"/>
        </w:rPr>
        <w:t>clav</w:t>
      </w:r>
      <w:r w:rsidRPr="00A972BA">
        <w:rPr>
          <w:rFonts w:ascii="Soberana Sans" w:hAnsi="Soberana Sans" w:cs="Georgia"/>
          <w:sz w:val="20"/>
          <w:szCs w:val="20"/>
        </w:rPr>
        <w:t>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794B02" w:rsidRPr="00A972BA">
        <w:rPr>
          <w:rFonts w:ascii="Soberana Sans" w:hAnsi="Soberana Sans" w:cs="Georgia"/>
          <w:b/>
          <w:sz w:val="20"/>
          <w:szCs w:val="20"/>
        </w:rPr>
        <w:t>E</w:t>
      </w:r>
      <w:r w:rsidR="00794B02"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w:t>
      </w:r>
    </w:p>
    <w:p w14:paraId="36ED5631" w14:textId="77777777" w:rsidR="00491515" w:rsidRPr="00A972BA" w:rsidRDefault="00AB4102" w:rsidP="00491515">
      <w:pPr>
        <w:pStyle w:val="Texto"/>
        <w:spacing w:after="60" w:line="240" w:lineRule="auto"/>
        <w:ind w:firstLine="289"/>
        <w:rPr>
          <w:rFonts w:ascii="Soberana Sans" w:hAnsi="Soberana Sans" w:cs="Georgia"/>
          <w:sz w:val="20"/>
          <w:szCs w:val="20"/>
        </w:rPr>
      </w:pPr>
      <w:bookmarkStart w:id="37" w:name="SiniestrosNumeroSini"/>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siniestro</w:t>
      </w:r>
      <w:bookmarkEnd w:id="37"/>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491515" w:rsidRPr="00A972BA">
        <w:rPr>
          <w:rFonts w:ascii="Soberana Sans" w:hAnsi="Soberana Sans" w:cs="Georgia"/>
          <w:sz w:val="20"/>
          <w:szCs w:val="20"/>
        </w:rPr>
        <w:t xml:space="preserve">Se reportará el número de siniestro asignado cuya reclamación se registró en el ejercicio que se reporta. </w:t>
      </w:r>
      <w:r w:rsidR="00491515" w:rsidRPr="00A972BA">
        <w:rPr>
          <w:rFonts w:ascii="Soberana Sans" w:hAnsi="Soberana Sans"/>
          <w:sz w:val="20"/>
        </w:rPr>
        <w:t xml:space="preserve">El número de siniestro es único y no podrá repetirse dentro de una misma póliza; </w:t>
      </w:r>
      <w:r w:rsidR="00491515" w:rsidRPr="00A972BA">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14:paraId="4A107602" w14:textId="77777777" w:rsidR="00051DA8" w:rsidRPr="00A972BA" w:rsidRDefault="00AB4102" w:rsidP="00F726A5">
      <w:pPr>
        <w:pStyle w:val="Texto"/>
        <w:spacing w:after="70" w:line="240" w:lineRule="auto"/>
        <w:rPr>
          <w:rFonts w:ascii="Soberana Sans" w:hAnsi="Soberana Sans" w:cs="Georgia"/>
          <w:sz w:val="20"/>
          <w:szCs w:val="20"/>
        </w:rPr>
      </w:pPr>
      <w:bookmarkStart w:id="38" w:name="FechaOcurrenciaSinie"/>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A10830" w:rsidRPr="00A972BA">
        <w:rPr>
          <w:rFonts w:ascii="Soberana Sans" w:hAnsi="Soberana Sans" w:cs="Georgia"/>
          <w:sz w:val="20"/>
          <w:szCs w:val="20"/>
        </w:rPr>
        <w:t>Se reportará la fecha de ocurrencia del siniestro, cuya reclamación se registró en el ejercicio que se reporta.</w:t>
      </w:r>
    </w:p>
    <w:p w14:paraId="748C0D41" w14:textId="77777777" w:rsidR="00051DA8" w:rsidRPr="00A972BA" w:rsidRDefault="00AB4102" w:rsidP="00F726A5">
      <w:pPr>
        <w:pStyle w:val="Texto"/>
        <w:spacing w:after="70" w:line="240" w:lineRule="auto"/>
        <w:rPr>
          <w:rFonts w:ascii="Soberana Sans" w:hAnsi="Soberana Sans" w:cs="Georgia"/>
          <w:sz w:val="20"/>
          <w:szCs w:val="20"/>
        </w:rPr>
      </w:pPr>
      <w:bookmarkStart w:id="39" w:name="FechaReporteSiniestr"/>
      <w:r w:rsidRPr="00A972BA">
        <w:rPr>
          <w:rFonts w:ascii="Soberana Sans" w:hAnsi="Soberana Sans" w:cs="Georgia"/>
          <w:b/>
          <w:bCs/>
          <w:sz w:val="20"/>
          <w:szCs w:val="20"/>
        </w:rPr>
        <w:lastRenderedPageBreak/>
        <w:t>6</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reporte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w:t>
      </w:r>
      <w:r w:rsidR="00041FA6" w:rsidRPr="00A972BA">
        <w:rPr>
          <w:rFonts w:ascii="Soberana Sans" w:hAnsi="Soberana Sans" w:cs="Georgia"/>
          <w:sz w:val="20"/>
          <w:szCs w:val="20"/>
        </w:rPr>
        <w:t xml:space="preserve"> la fecha</w:t>
      </w:r>
      <w:r w:rsidR="00051DA8" w:rsidRPr="00A972BA">
        <w:rPr>
          <w:rFonts w:ascii="Soberana Sans" w:hAnsi="Soberana Sans" w:cs="Georgia"/>
          <w:sz w:val="20"/>
          <w:szCs w:val="20"/>
        </w:rPr>
        <w:t xml:space="preserve">, en que fue </w:t>
      </w:r>
      <w:r w:rsidR="004E0E27" w:rsidRPr="00A972BA">
        <w:rPr>
          <w:rFonts w:ascii="Soberana Sans" w:hAnsi="Soberana Sans" w:cs="Georgia"/>
          <w:sz w:val="20"/>
          <w:szCs w:val="20"/>
        </w:rPr>
        <w:t xml:space="preserve">notificado </w:t>
      </w:r>
      <w:r w:rsidR="00A10830" w:rsidRPr="00A972BA">
        <w:rPr>
          <w:rFonts w:ascii="Soberana Sans" w:hAnsi="Soberana Sans" w:cs="Georgia"/>
          <w:sz w:val="20"/>
          <w:szCs w:val="20"/>
        </w:rPr>
        <w:t>a la Institución el siniestro</w:t>
      </w:r>
      <w:r w:rsidR="00051DA8" w:rsidRPr="00A972BA">
        <w:rPr>
          <w:rFonts w:ascii="Soberana Sans" w:hAnsi="Soberana Sans" w:cs="Georgia"/>
          <w:sz w:val="20"/>
          <w:szCs w:val="20"/>
        </w:rPr>
        <w:t>.</w:t>
      </w:r>
    </w:p>
    <w:p w14:paraId="3BE57159"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7</w:t>
      </w:r>
      <w:r w:rsidR="00051DA8" w:rsidRPr="00A972BA">
        <w:rPr>
          <w:rFonts w:ascii="Soberana Sans" w:hAnsi="Soberana Sans" w:cs="Georgia"/>
          <w:b/>
          <w:bCs/>
          <w:sz w:val="20"/>
          <w:szCs w:val="20"/>
        </w:rPr>
        <w:t>.</w:t>
      </w:r>
      <w:bookmarkStart w:id="40" w:name="EntidadOcurrenciaSin"/>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Entidad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especificará para cada registro el estado de la República (o el extranjero) donde ocurrió el siniestro cubierto por el plan, de acuerdo al catálogo 16.1.</w:t>
      </w:r>
    </w:p>
    <w:p w14:paraId="6C3A2B30" w14:textId="706B01E5" w:rsidR="00051DA8" w:rsidRDefault="00AB4102" w:rsidP="00F726A5">
      <w:pPr>
        <w:pStyle w:val="Texto"/>
        <w:spacing w:after="70" w:line="240" w:lineRule="auto"/>
        <w:rPr>
          <w:rFonts w:ascii="Soberana Sans" w:hAnsi="Soberana Sans" w:cs="Georgia"/>
          <w:sz w:val="20"/>
          <w:szCs w:val="20"/>
        </w:rPr>
      </w:pPr>
      <w:bookmarkStart w:id="41" w:name="SiniestrosStatus"/>
      <w:r w:rsidRPr="00A972BA">
        <w:rPr>
          <w:rFonts w:ascii="Soberana Sans" w:hAnsi="Soberana Sans" w:cs="Georgia"/>
          <w:b/>
          <w:bCs/>
          <w:sz w:val="20"/>
          <w:szCs w:val="20"/>
        </w:rPr>
        <w:t>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D1C3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2D1C3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siniestro</w:t>
      </w:r>
      <w:r w:rsidR="00051DA8" w:rsidRPr="00A972BA">
        <w:rPr>
          <w:rFonts w:ascii="Soberana Sans" w:hAnsi="Soberana Sans" w:cs="Georgia"/>
          <w:b/>
          <w:bCs/>
          <w:sz w:val="20"/>
          <w:szCs w:val="20"/>
        </w:rPr>
        <w:t>:</w:t>
      </w:r>
      <w:bookmarkEnd w:id="41"/>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E03450">
        <w:rPr>
          <w:rFonts w:ascii="Soberana Sans" w:hAnsi="Soberana Sans" w:cs="Georgia"/>
          <w:sz w:val="20"/>
          <w:szCs w:val="20"/>
        </w:rPr>
        <w:t>certificado</w:t>
      </w:r>
      <w:r w:rsidR="001B511C" w:rsidRPr="00A972BA">
        <w:rPr>
          <w:rFonts w:ascii="Soberana Sans" w:hAnsi="Soberana Sans" w:cs="Georgia"/>
          <w:sz w:val="20"/>
          <w:szCs w:val="20"/>
        </w:rPr>
        <w:t>.</w:t>
      </w:r>
      <w:r w:rsidR="008C1D2F">
        <w:rPr>
          <w:rFonts w:ascii="Soberana Sans" w:hAnsi="Soberana Sans" w:cs="Georgia"/>
          <w:sz w:val="20"/>
          <w:szCs w:val="20"/>
        </w:rPr>
        <w:t xml:space="preserve"> Considerando las siguientes definiciones:</w:t>
      </w:r>
    </w:p>
    <w:p w14:paraId="28DDEF62" w14:textId="77777777" w:rsidR="008C1D2F" w:rsidRPr="003175FF" w:rsidRDefault="008C1D2F" w:rsidP="008C1D2F">
      <w:pPr>
        <w:pStyle w:val="Texto"/>
        <w:spacing w:line="240" w:lineRule="auto"/>
        <w:ind w:left="720" w:hanging="432"/>
        <w:rPr>
          <w:rFonts w:ascii="Courier New" w:hAnsi="Courier New" w:cs="Courier New"/>
          <w:sz w:val="20"/>
          <w:szCs w:val="20"/>
        </w:rPr>
      </w:pPr>
    </w:p>
    <w:p w14:paraId="351390CC" w14:textId="6677283D" w:rsidR="008C1D2F" w:rsidRPr="003175FF" w:rsidRDefault="008C1D2F" w:rsidP="008C1D2F">
      <w:pPr>
        <w:pStyle w:val="Texto"/>
        <w:numPr>
          <w:ilvl w:val="0"/>
          <w:numId w:val="23"/>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14:paraId="4AA6A77E"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76746E41"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6BB69983"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14:paraId="572C37FD" w14:textId="77777777" w:rsidR="008C1D2F" w:rsidRPr="00A972BA" w:rsidRDefault="008C1D2F" w:rsidP="008C1D2F">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5DC95F4E" w14:textId="77777777" w:rsidR="008C1D2F" w:rsidRPr="00A972BA" w:rsidRDefault="008C1D2F" w:rsidP="00F726A5">
      <w:pPr>
        <w:pStyle w:val="Texto"/>
        <w:spacing w:after="70" w:line="240" w:lineRule="auto"/>
        <w:rPr>
          <w:rFonts w:ascii="Soberana Sans" w:hAnsi="Soberana Sans" w:cs="Georgia"/>
          <w:sz w:val="20"/>
          <w:szCs w:val="20"/>
        </w:rPr>
      </w:pPr>
    </w:p>
    <w:p w14:paraId="0E97B1B3" w14:textId="77777777" w:rsidR="00051DA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42" w:name="CausaSiniestr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Causa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2"/>
      <w:r w:rsidR="00051DA8" w:rsidRPr="00A972BA">
        <w:rPr>
          <w:rFonts w:ascii="Soberana Sans" w:hAnsi="Soberana Sans" w:cs="Georgia"/>
          <w:sz w:val="20"/>
          <w:szCs w:val="20"/>
        </w:rPr>
        <w:t xml:space="preserve"> Se reportará mediante clave del catálogo 10 (International </w:t>
      </w:r>
      <w:proofErr w:type="spellStart"/>
      <w:r w:rsidR="00051DA8" w:rsidRPr="00A972BA">
        <w:rPr>
          <w:rFonts w:ascii="Soberana Sans" w:hAnsi="Soberana Sans" w:cs="Georgia"/>
          <w:sz w:val="20"/>
          <w:szCs w:val="20"/>
        </w:rPr>
        <w:t>Classification</w:t>
      </w:r>
      <w:proofErr w:type="spellEnd"/>
      <w:r w:rsidR="00051DA8" w:rsidRPr="00A972BA">
        <w:rPr>
          <w:rFonts w:ascii="Soberana Sans" w:hAnsi="Soberana Sans" w:cs="Georgia"/>
          <w:sz w:val="20"/>
          <w:szCs w:val="20"/>
        </w:rPr>
        <w:t xml:space="preserve"> of </w:t>
      </w:r>
      <w:proofErr w:type="spellStart"/>
      <w:r w:rsidR="00051DA8" w:rsidRPr="00A972BA">
        <w:rPr>
          <w:rFonts w:ascii="Soberana Sans" w:hAnsi="Soberana Sans" w:cs="Georgia"/>
          <w:sz w:val="20"/>
          <w:szCs w:val="20"/>
        </w:rPr>
        <w:t>Diseases</w:t>
      </w:r>
      <w:proofErr w:type="spellEnd"/>
      <w:r w:rsidR="00051DA8" w:rsidRPr="00A972BA">
        <w:rPr>
          <w:rFonts w:ascii="Soberana Sans" w:hAnsi="Soberana Sans" w:cs="Georgia"/>
          <w:sz w:val="20"/>
          <w:szCs w:val="20"/>
        </w:rPr>
        <w:t xml:space="preserve"> No. 10), la causa del siniestro ocurrido al asegurado, de los siniestros reclamados durante el ejercicio que se reporta.</w:t>
      </w:r>
    </w:p>
    <w:p w14:paraId="6C88CACF" w14:textId="77777777" w:rsidR="00051DA8" w:rsidRPr="00A972BA" w:rsidRDefault="002D1C3D"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56D95C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1</w:t>
      </w:r>
      <w:r w:rsidRPr="00A972BA">
        <w:rPr>
          <w:rFonts w:ascii="Soberana Sans" w:hAnsi="Soberana Sans" w:cs="Georgia"/>
          <w:sz w:val="20"/>
          <w:szCs w:val="20"/>
        </w:rPr>
        <w:t>: Se reportará el monto reclamado (con dos decimales) por el beneficio 1 (</w:t>
      </w:r>
      <w:r w:rsidRPr="00A972BA">
        <w:rPr>
          <w:rFonts w:ascii="Soberana Sans" w:hAnsi="Soberana Sans" w:cs="Georgia"/>
          <w:b/>
          <w:sz w:val="20"/>
          <w:szCs w:val="20"/>
        </w:rPr>
        <w:t>fallecimiento</w:t>
      </w:r>
      <w:r w:rsidRPr="00A972BA">
        <w:rPr>
          <w:rFonts w:ascii="Soberana Sans" w:hAnsi="Soberana Sans" w:cs="Georgia"/>
          <w:sz w:val="20"/>
          <w:szCs w:val="20"/>
        </w:rPr>
        <w:t>) que corresponda al siniestro. En caso de que no exista reclamación por este concepto, se reportará en cero.</w:t>
      </w:r>
    </w:p>
    <w:p w14:paraId="6BBFDEF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2</w:t>
      </w:r>
      <w:r w:rsidRPr="00A972BA">
        <w:rPr>
          <w:rFonts w:ascii="Soberana Sans" w:hAnsi="Soberana Sans" w:cs="Georgia"/>
          <w:sz w:val="20"/>
          <w:szCs w:val="20"/>
        </w:rPr>
        <w:t>: Se reportará el monto reclamado (con dos decimales) por el beneficio 2 (</w:t>
      </w:r>
      <w:r w:rsidRPr="00A972BA">
        <w:rPr>
          <w:rFonts w:ascii="Soberana Sans" w:hAnsi="Soberana Sans" w:cs="Georgia"/>
          <w:b/>
          <w:sz w:val="20"/>
          <w:szCs w:val="20"/>
        </w:rPr>
        <w:t>pérdidas orgánicas</w:t>
      </w:r>
      <w:r w:rsidRPr="00A972BA">
        <w:rPr>
          <w:rFonts w:ascii="Soberana Sans" w:hAnsi="Soberana Sans" w:cs="Georgia"/>
          <w:sz w:val="20"/>
          <w:szCs w:val="20"/>
        </w:rPr>
        <w:t>) que corresponda al siniestro. En caso de que no exista reclamación por este concepto, se reportará en cero.</w:t>
      </w:r>
    </w:p>
    <w:p w14:paraId="3ADA8D57"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3</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3</w:t>
      </w:r>
      <w:r w:rsidRPr="00A972BA">
        <w:rPr>
          <w:rFonts w:ascii="Soberana Sans" w:hAnsi="Soberana Sans" w:cs="Georgia"/>
          <w:sz w:val="20"/>
          <w:szCs w:val="20"/>
        </w:rPr>
        <w:t>: Se reportará el monto reclamado (con dos decimales) por el beneficio 3 (</w:t>
      </w:r>
      <w:r w:rsidRPr="00A972BA">
        <w:rPr>
          <w:rFonts w:ascii="Soberana Sans" w:hAnsi="Soberana Sans" w:cs="Georgia"/>
          <w:b/>
          <w:sz w:val="20"/>
          <w:szCs w:val="20"/>
        </w:rPr>
        <w:t>doble indemnización por muerte accidental</w:t>
      </w:r>
      <w:r w:rsidRPr="00A972BA">
        <w:rPr>
          <w:rFonts w:ascii="Soberana Sans" w:hAnsi="Soberana Sans" w:cs="Georgia"/>
          <w:sz w:val="20"/>
          <w:szCs w:val="20"/>
        </w:rPr>
        <w:t>) que corresponda al siniestro. En caso de que no exista reclamación por este concepto, se reportará en cero.</w:t>
      </w:r>
    </w:p>
    <w:p w14:paraId="6D6D1F24"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14</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4</w:t>
      </w:r>
      <w:r w:rsidR="0042540C" w:rsidRPr="00A972BA">
        <w:rPr>
          <w:rFonts w:ascii="Soberana Sans" w:hAnsi="Soberana Sans" w:cs="Georgia"/>
          <w:sz w:val="20"/>
          <w:szCs w:val="20"/>
        </w:rPr>
        <w:t>: Se reportará el monto reclamado (con dos decimales) por el beneficio 4 (</w:t>
      </w:r>
      <w:r w:rsidR="0042540C" w:rsidRPr="00A972BA">
        <w:rPr>
          <w:rFonts w:ascii="Soberana Sans" w:hAnsi="Soberana Sans" w:cs="Georgia"/>
          <w:b/>
          <w:sz w:val="20"/>
          <w:szCs w:val="20"/>
        </w:rPr>
        <w:t>triple indemnización por muerte colectiva</w:t>
      </w:r>
      <w:r w:rsidR="0042540C" w:rsidRPr="00A972BA">
        <w:rPr>
          <w:rFonts w:ascii="Soberana Sans" w:hAnsi="Soberana Sans" w:cs="Georgia"/>
          <w:sz w:val="20"/>
          <w:szCs w:val="20"/>
        </w:rPr>
        <w:t>) que corresponda al siniestro. En caso de que no exista reclamación por este concepto, se reportará en cero.</w:t>
      </w:r>
    </w:p>
    <w:p w14:paraId="0E508E6F"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15</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5</w:t>
      </w:r>
      <w:r w:rsidR="0042540C" w:rsidRPr="00A972BA">
        <w:rPr>
          <w:rFonts w:ascii="Soberana Sans" w:hAnsi="Soberana Sans" w:cs="Georgia"/>
          <w:sz w:val="20"/>
          <w:szCs w:val="20"/>
        </w:rPr>
        <w:t>: Se reportará el monto reclamado (con dos decimales) por el beneficio 5 (</w:t>
      </w:r>
      <w:r w:rsidR="0042540C" w:rsidRPr="00A972BA">
        <w:rPr>
          <w:rFonts w:ascii="Soberana Sans" w:hAnsi="Soberana Sans" w:cs="Georgia"/>
          <w:b/>
          <w:sz w:val="20"/>
          <w:szCs w:val="20"/>
        </w:rPr>
        <w:t>exención del pago de prima por invalidez, incapacidad o muerte</w:t>
      </w:r>
      <w:r w:rsidR="0042540C" w:rsidRPr="00A972BA">
        <w:rPr>
          <w:rFonts w:ascii="Soberana Sans" w:hAnsi="Soberana Sans" w:cs="Georgia"/>
          <w:sz w:val="20"/>
          <w:szCs w:val="20"/>
        </w:rPr>
        <w:t>) que corresponda al siniestro. En caso de que no exista reclamación por este concepto, se reportará en cero.</w:t>
      </w:r>
    </w:p>
    <w:p w14:paraId="4374F098" w14:textId="079C1F04"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6</w:t>
      </w:r>
      <w:r w:rsidR="0042540C" w:rsidRPr="00A972BA">
        <w:rPr>
          <w:rFonts w:ascii="Soberana Sans" w:hAnsi="Soberana Sans" w:cs="Georgia"/>
          <w:sz w:val="20"/>
          <w:szCs w:val="20"/>
        </w:rPr>
        <w:t>: Se reportará el monto reclamado (con dos decimales) por el beneficio 6 (</w:t>
      </w:r>
      <w:r w:rsidR="0042540C" w:rsidRPr="00A972BA">
        <w:rPr>
          <w:rFonts w:ascii="Soberana Sans" w:hAnsi="Soberana Sans" w:cs="Georgia"/>
          <w:b/>
          <w:sz w:val="20"/>
          <w:szCs w:val="20"/>
        </w:rPr>
        <w:t>pago adicional por invalidez o incapacidad efectuada en una sola exhibición</w:t>
      </w:r>
      <w:r w:rsidR="0042540C" w:rsidRPr="00A972BA">
        <w:rPr>
          <w:rFonts w:ascii="Soberana Sans" w:hAnsi="Soberana Sans" w:cs="Georgia"/>
          <w:sz w:val="20"/>
          <w:szCs w:val="20"/>
        </w:rPr>
        <w:t>) que corresponda al siniestro. En caso de que no exista reclamación por este concepto, se reportará en cero.</w:t>
      </w:r>
    </w:p>
    <w:p w14:paraId="783EE0DD"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lastRenderedPageBreak/>
        <w:t>17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7</w:t>
      </w:r>
      <w:r w:rsidR="0042540C" w:rsidRPr="00A972BA">
        <w:rPr>
          <w:rFonts w:ascii="Soberana Sans" w:hAnsi="Soberana Sans" w:cs="Georgia"/>
          <w:sz w:val="20"/>
          <w:szCs w:val="20"/>
        </w:rPr>
        <w:t>: Se reportará el monto reclamado (con dos decimales) por el beneficio 7 (</w:t>
      </w:r>
      <w:r w:rsidR="0042540C" w:rsidRPr="00A972BA">
        <w:rPr>
          <w:rFonts w:ascii="Soberana Sans" w:hAnsi="Soberana Sans" w:cs="Georgia"/>
          <w:b/>
          <w:sz w:val="20"/>
          <w:szCs w:val="20"/>
        </w:rPr>
        <w:t>rentas diferidas</w:t>
      </w:r>
      <w:r w:rsidR="0042540C" w:rsidRPr="00A972BA">
        <w:rPr>
          <w:rFonts w:ascii="Soberana Sans" w:hAnsi="Soberana Sans" w:cs="Georgia"/>
          <w:sz w:val="20"/>
          <w:szCs w:val="20"/>
        </w:rPr>
        <w:t>) que corresponda al siniestro. En caso de que no exista reclamación por este concepto, se reportará en cero.</w:t>
      </w:r>
    </w:p>
    <w:p w14:paraId="1F4582D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18</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8</w:t>
      </w:r>
      <w:r w:rsidR="0042540C" w:rsidRPr="00A972BA">
        <w:rPr>
          <w:rFonts w:ascii="Soberana Sans" w:hAnsi="Soberana Sans" w:cs="Georgia"/>
          <w:sz w:val="20"/>
          <w:szCs w:val="20"/>
        </w:rPr>
        <w:t>: Se reportará el acumulado del monto reclamado (con dos decimales) por el beneficio 8 (</w:t>
      </w:r>
      <w:r w:rsidR="0042540C" w:rsidRPr="00A972BA">
        <w:rPr>
          <w:rFonts w:ascii="Soberana Sans" w:hAnsi="Soberana Sans" w:cs="Georgia"/>
          <w:b/>
          <w:sz w:val="20"/>
          <w:szCs w:val="20"/>
        </w:rPr>
        <w:t>otros</w:t>
      </w:r>
      <w:r w:rsidR="0042540C" w:rsidRPr="00A972BA">
        <w:rPr>
          <w:rFonts w:ascii="Soberana Sans" w:hAnsi="Soberana Sans" w:cs="Georgia"/>
          <w:sz w:val="20"/>
          <w:szCs w:val="20"/>
        </w:rPr>
        <w:t>) que corresponda al siniestro. En caso de que no exista reclamación por este concepto, se reportará en cero.</w:t>
      </w:r>
    </w:p>
    <w:p w14:paraId="48B90BA8"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19</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9</w:t>
      </w:r>
      <w:r w:rsidR="0042540C" w:rsidRPr="00A972BA">
        <w:rPr>
          <w:rFonts w:ascii="Soberana Sans" w:hAnsi="Soberana Sans" w:cs="Georgia"/>
          <w:sz w:val="20"/>
          <w:szCs w:val="20"/>
        </w:rPr>
        <w:t>: Se reportará el monto reclamado (con dos decimales) por el beneficio 9 (</w:t>
      </w:r>
      <w:r w:rsidR="0042540C" w:rsidRPr="00A972BA">
        <w:rPr>
          <w:rFonts w:ascii="Soberana Sans" w:hAnsi="Soberana Sans" w:cs="Georgia"/>
          <w:b/>
          <w:sz w:val="20"/>
          <w:szCs w:val="20"/>
        </w:rPr>
        <w:t>sobrevivencia</w:t>
      </w:r>
      <w:r w:rsidR="0042540C" w:rsidRPr="00A972BA">
        <w:rPr>
          <w:rFonts w:ascii="Soberana Sans" w:hAnsi="Soberana Sans" w:cs="Georgia"/>
          <w:sz w:val="20"/>
          <w:szCs w:val="20"/>
        </w:rPr>
        <w:t>) que corresponda al siniestro. En caso de que no exista reclamación por este concepto, se reportará en cero.</w:t>
      </w:r>
    </w:p>
    <w:p w14:paraId="7E01038B"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20</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Modalidad de</w:t>
      </w:r>
      <w:r w:rsidR="000424AC" w:rsidRPr="00A972BA">
        <w:rPr>
          <w:rFonts w:ascii="Soberana Sans" w:hAnsi="Soberana Sans" w:cs="Georgia"/>
          <w:b/>
          <w:sz w:val="20"/>
          <w:szCs w:val="20"/>
        </w:rPr>
        <w:t xml:space="preserve"> la</w:t>
      </w:r>
      <w:r w:rsidR="0042540C" w:rsidRPr="00A972BA">
        <w:rPr>
          <w:rFonts w:ascii="Soberana Sans" w:hAnsi="Soberana Sans" w:cs="Georgia"/>
          <w:b/>
          <w:sz w:val="20"/>
          <w:szCs w:val="20"/>
        </w:rPr>
        <w:t xml:space="preserve"> </w:t>
      </w:r>
      <w:r w:rsidR="003C11C5" w:rsidRPr="00A972BA">
        <w:rPr>
          <w:rFonts w:ascii="Soberana Sans" w:hAnsi="Soberana Sans" w:cs="Georgia"/>
          <w:b/>
          <w:sz w:val="20"/>
          <w:szCs w:val="20"/>
        </w:rPr>
        <w:t>póliza</w:t>
      </w:r>
      <w:r w:rsidR="0042540C" w:rsidRPr="00A972BA">
        <w:rPr>
          <w:rFonts w:ascii="Soberana Sans" w:hAnsi="Soberana Sans" w:cs="Georgia"/>
          <w:b/>
          <w:sz w:val="20"/>
          <w:szCs w:val="20"/>
        </w:rPr>
        <w:t>:</w:t>
      </w:r>
      <w:r w:rsidR="00876E7B" w:rsidRPr="00A972BA">
        <w:rPr>
          <w:rFonts w:ascii="Soberana Sans" w:hAnsi="Soberana Sans" w:cs="Georgia"/>
          <w:sz w:val="20"/>
          <w:szCs w:val="20"/>
        </w:rPr>
        <w:t xml:space="preserve"> Se identificará</w:t>
      </w:r>
      <w:r w:rsidR="0042540C" w:rsidRPr="00A972BA">
        <w:rPr>
          <w:rFonts w:ascii="Soberana Sans" w:hAnsi="Soberana Sans" w:cs="Georgia"/>
          <w:sz w:val="20"/>
          <w:szCs w:val="20"/>
        </w:rPr>
        <w:t xml:space="preserve"> cada registro la mod</w:t>
      </w:r>
      <w:r w:rsidR="00876E7B" w:rsidRPr="00A972BA">
        <w:rPr>
          <w:rFonts w:ascii="Soberana Sans" w:hAnsi="Soberana Sans" w:cs="Georgia"/>
          <w:sz w:val="20"/>
          <w:szCs w:val="20"/>
        </w:rPr>
        <w:t>alidad de cobertura contratada utilizando</w:t>
      </w:r>
      <w:r w:rsidR="0042540C" w:rsidRPr="00A972BA">
        <w:rPr>
          <w:rFonts w:ascii="Soberana Sans" w:hAnsi="Soberana Sans" w:cs="Georgia"/>
          <w:sz w:val="20"/>
          <w:szCs w:val="20"/>
        </w:rPr>
        <w:t xml:space="preserve"> alguno de los</w:t>
      </w:r>
      <w:r w:rsidR="00876E7B" w:rsidRPr="00A972BA">
        <w:rPr>
          <w:rFonts w:ascii="Soberana Sans" w:hAnsi="Soberana Sans" w:cs="Georgia"/>
          <w:sz w:val="20"/>
          <w:szCs w:val="20"/>
        </w:rPr>
        <w:t xml:space="preserve"> siguientes</w:t>
      </w:r>
      <w:r w:rsidR="0042540C" w:rsidRPr="00A972BA">
        <w:rPr>
          <w:rFonts w:ascii="Soberana Sans" w:hAnsi="Soberana Sans" w:cs="Georgia"/>
          <w:sz w:val="20"/>
          <w:szCs w:val="20"/>
        </w:rPr>
        <w:t xml:space="preserve"> valores: </w:t>
      </w:r>
      <w:r w:rsidR="0042540C" w:rsidRPr="00A972BA">
        <w:rPr>
          <w:rFonts w:ascii="Soberana Sans" w:hAnsi="Soberana Sans" w:cs="Georgia"/>
          <w:b/>
          <w:bCs/>
          <w:sz w:val="20"/>
          <w:szCs w:val="20"/>
        </w:rPr>
        <w:t>1</w:t>
      </w:r>
      <w:r w:rsidR="0042540C" w:rsidRPr="00A972BA">
        <w:rPr>
          <w:rFonts w:ascii="Soberana Sans" w:hAnsi="Soberana Sans" w:cs="Georgia"/>
          <w:sz w:val="20"/>
          <w:szCs w:val="20"/>
        </w:rPr>
        <w:t xml:space="preserve"> = Temporal, </w:t>
      </w:r>
      <w:r w:rsidR="0042540C" w:rsidRPr="00A972BA">
        <w:rPr>
          <w:rFonts w:ascii="Soberana Sans" w:hAnsi="Soberana Sans" w:cs="Georgia"/>
          <w:b/>
          <w:bCs/>
          <w:sz w:val="20"/>
          <w:szCs w:val="20"/>
        </w:rPr>
        <w:t>2</w:t>
      </w:r>
      <w:r w:rsidR="0042540C" w:rsidRPr="00A972BA">
        <w:rPr>
          <w:rFonts w:ascii="Soberana Sans" w:hAnsi="Soberana Sans" w:cs="Georgia"/>
          <w:sz w:val="20"/>
          <w:szCs w:val="20"/>
        </w:rPr>
        <w:t xml:space="preserve"> = Vitalicio, </w:t>
      </w:r>
      <w:r w:rsidR="0042540C" w:rsidRPr="00A972BA">
        <w:rPr>
          <w:rFonts w:ascii="Soberana Sans" w:hAnsi="Soberana Sans" w:cs="Georgia"/>
          <w:b/>
          <w:bCs/>
          <w:sz w:val="20"/>
          <w:szCs w:val="20"/>
        </w:rPr>
        <w:t>3</w:t>
      </w:r>
      <w:r w:rsidR="0042540C" w:rsidRPr="00A972BA">
        <w:rPr>
          <w:rFonts w:ascii="Soberana Sans" w:hAnsi="Soberana Sans" w:cs="Georgia"/>
          <w:sz w:val="20"/>
          <w:szCs w:val="20"/>
        </w:rPr>
        <w:t xml:space="preserve"> = VPL, </w:t>
      </w:r>
      <w:r w:rsidR="0042540C" w:rsidRPr="00A972BA">
        <w:rPr>
          <w:rFonts w:ascii="Soberana Sans" w:hAnsi="Soberana Sans" w:cs="Georgia"/>
          <w:b/>
          <w:bCs/>
          <w:sz w:val="20"/>
          <w:szCs w:val="20"/>
        </w:rPr>
        <w:t>4</w:t>
      </w:r>
      <w:r w:rsidR="0042540C" w:rsidRPr="00A972BA">
        <w:rPr>
          <w:rFonts w:ascii="Soberana Sans" w:hAnsi="Soberana Sans" w:cs="Georgia"/>
          <w:sz w:val="20"/>
          <w:szCs w:val="20"/>
        </w:rPr>
        <w:t xml:space="preserve"> = Dotal, </w:t>
      </w:r>
      <w:r w:rsidR="0042540C" w:rsidRPr="00A972BA">
        <w:rPr>
          <w:rFonts w:ascii="Soberana Sans" w:hAnsi="Soberana Sans" w:cs="Georgia"/>
          <w:b/>
          <w:bCs/>
          <w:sz w:val="20"/>
          <w:szCs w:val="20"/>
        </w:rPr>
        <w:t>5</w:t>
      </w:r>
      <w:r w:rsidR="0042540C" w:rsidRPr="00A972BA">
        <w:rPr>
          <w:rFonts w:ascii="Soberana Sans" w:hAnsi="Soberana Sans" w:cs="Georgia"/>
          <w:sz w:val="20"/>
          <w:szCs w:val="20"/>
        </w:rPr>
        <w:t xml:space="preserve"> = Rentas Diferidas o Pensiones Privadas, </w:t>
      </w:r>
      <w:r w:rsidR="0042540C" w:rsidRPr="00A972BA">
        <w:rPr>
          <w:rFonts w:ascii="Soberana Sans" w:hAnsi="Soberana Sans" w:cs="Georgia"/>
          <w:b/>
          <w:bCs/>
          <w:sz w:val="20"/>
          <w:szCs w:val="20"/>
        </w:rPr>
        <w:t>6</w:t>
      </w:r>
      <w:r w:rsidR="0042540C" w:rsidRPr="00A972BA">
        <w:rPr>
          <w:rFonts w:ascii="Soberana Sans" w:hAnsi="Soberana Sans" w:cs="Georgia"/>
          <w:sz w:val="20"/>
          <w:szCs w:val="20"/>
        </w:rPr>
        <w:t xml:space="preserve"> = Saldado, </w:t>
      </w:r>
      <w:r w:rsidR="0042540C" w:rsidRPr="00A972BA">
        <w:rPr>
          <w:rFonts w:ascii="Soberana Sans" w:hAnsi="Soberana Sans" w:cs="Georgia"/>
          <w:b/>
          <w:bCs/>
          <w:sz w:val="20"/>
          <w:szCs w:val="20"/>
        </w:rPr>
        <w:t>7</w:t>
      </w:r>
      <w:r w:rsidR="0042540C" w:rsidRPr="00A972BA">
        <w:rPr>
          <w:rFonts w:ascii="Soberana Sans" w:hAnsi="Soberana Sans" w:cs="Georgia"/>
          <w:sz w:val="20"/>
          <w:szCs w:val="20"/>
        </w:rPr>
        <w:t xml:space="preserve"> = Prorrogado y </w:t>
      </w:r>
      <w:r w:rsidR="0042540C" w:rsidRPr="00A972BA">
        <w:rPr>
          <w:rFonts w:ascii="Soberana Sans" w:hAnsi="Soberana Sans" w:cs="Georgia"/>
          <w:b/>
          <w:bCs/>
          <w:sz w:val="20"/>
          <w:szCs w:val="20"/>
        </w:rPr>
        <w:t>8</w:t>
      </w:r>
      <w:r w:rsidR="0042540C" w:rsidRPr="00A972BA">
        <w:rPr>
          <w:rFonts w:ascii="Soberana Sans" w:hAnsi="Soberana Sans" w:cs="Georgia"/>
          <w:sz w:val="20"/>
          <w:szCs w:val="20"/>
        </w:rPr>
        <w:t xml:space="preserve"> = Otro.</w:t>
      </w:r>
    </w:p>
    <w:p w14:paraId="07F1F1B2"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 xml:space="preserve">Plan de </w:t>
      </w:r>
      <w:r w:rsidR="000424AC" w:rsidRPr="00A972BA">
        <w:rPr>
          <w:rFonts w:ascii="Soberana Sans" w:hAnsi="Soberana Sans" w:cs="Georgia"/>
          <w:b/>
          <w:sz w:val="20"/>
          <w:szCs w:val="20"/>
        </w:rPr>
        <w:t xml:space="preserve">la </w:t>
      </w:r>
      <w:r w:rsidR="003C11C5" w:rsidRPr="00A972BA">
        <w:rPr>
          <w:rFonts w:ascii="Soberana Sans" w:hAnsi="Soberana Sans" w:cs="Georgia"/>
          <w:b/>
          <w:sz w:val="20"/>
          <w:szCs w:val="20"/>
        </w:rPr>
        <w:t>póliza</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8690E" w:rsidRPr="00A972BA">
        <w:rPr>
          <w:rFonts w:ascii="Soberana Sans" w:hAnsi="Soberana Sans" w:cs="Georgia"/>
          <w:sz w:val="20"/>
          <w:szCs w:val="20"/>
        </w:rPr>
        <w:t>Se identificará el plan que corresponda a cada registro con las claves del catálogo 30.1.</w:t>
      </w:r>
    </w:p>
    <w:p w14:paraId="67D1F96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Fecha de nacimiento:</w:t>
      </w:r>
      <w:r w:rsidRPr="00A972BA">
        <w:rPr>
          <w:rFonts w:ascii="Soberana Sans" w:hAnsi="Soberana Sans" w:cs="Georgia"/>
          <w:sz w:val="20"/>
          <w:szCs w:val="20"/>
        </w:rPr>
        <w:t xml:space="preserve"> </w:t>
      </w:r>
      <w:r w:rsidR="0098690E" w:rsidRPr="00A972BA">
        <w:rPr>
          <w:rFonts w:ascii="Soberana Sans" w:hAnsi="Soberana Sans" w:cs="Georgia"/>
          <w:sz w:val="20"/>
          <w:szCs w:val="20"/>
        </w:rPr>
        <w:t>Se especificará la fecha de nacimiento del asegurado.</w:t>
      </w:r>
    </w:p>
    <w:p w14:paraId="7D5ABA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3</w:t>
      </w:r>
      <w:r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Pr="00A972BA">
        <w:rPr>
          <w:rFonts w:ascii="Soberana Sans" w:hAnsi="Soberana Sans" w:cs="Georgia"/>
          <w:b/>
          <w:sz w:val="20"/>
          <w:szCs w:val="20"/>
        </w:rPr>
        <w:t>Moneda:</w:t>
      </w:r>
      <w:r w:rsidRPr="00A972BA">
        <w:rPr>
          <w:rFonts w:ascii="Soberana Sans" w:hAnsi="Soberana Sans" w:cs="Georgia"/>
          <w:sz w:val="20"/>
          <w:szCs w:val="20"/>
        </w:rPr>
        <w:t xml:space="preserve"> </w:t>
      </w:r>
      <w:r w:rsidR="00082668" w:rsidRPr="00A972BA">
        <w:rPr>
          <w:rFonts w:ascii="Soberana Sans" w:hAnsi="Soberana Sans" w:cs="Georgia"/>
          <w:sz w:val="20"/>
          <w:szCs w:val="20"/>
        </w:rPr>
        <w:t>Para cada registro se reportará la moneda en que fue emitida la póliza, de acuerdo con el catálogo 2.1</w:t>
      </w:r>
      <w:r w:rsidR="00082668" w:rsidRPr="00A972BA">
        <w:rPr>
          <w:rFonts w:ascii="Soberana Sans" w:hAnsi="Soberana Sans" w:cs="Georgia"/>
          <w:sz w:val="20"/>
          <w:szCs w:val="20"/>
          <w:lang w:val="pt-BR"/>
        </w:rPr>
        <w:t>.</w:t>
      </w:r>
    </w:p>
    <w:p w14:paraId="1CB3283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24</w:t>
      </w:r>
      <w:r w:rsidR="0042540C" w:rsidRPr="00A972BA">
        <w:rPr>
          <w:rFonts w:ascii="Soberana Sans" w:hAnsi="Soberana Sans" w:cs="Georgia"/>
          <w:b/>
          <w:sz w:val="20"/>
          <w:szCs w:val="20"/>
        </w:rPr>
        <w:t>.</w:t>
      </w:r>
      <w:r w:rsidR="00946890"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Sexo:</w:t>
      </w:r>
      <w:r w:rsidR="0042540C" w:rsidRPr="00A972BA">
        <w:rPr>
          <w:rFonts w:ascii="Soberana Sans" w:hAnsi="Soberana Sans" w:cs="Georgia"/>
          <w:sz w:val="20"/>
          <w:szCs w:val="20"/>
        </w:rPr>
        <w:t xml:space="preserve"> Se identificará el sexo del asegurado a quien corresponda el registro, donde los valores permitidos son </w:t>
      </w:r>
      <w:r w:rsidR="0042540C" w:rsidRPr="00A972BA">
        <w:rPr>
          <w:rFonts w:ascii="Soberana Sans" w:hAnsi="Soberana Sans" w:cs="Georgia"/>
          <w:b/>
          <w:bCs/>
          <w:sz w:val="20"/>
          <w:szCs w:val="20"/>
        </w:rPr>
        <w:t>F</w:t>
      </w:r>
      <w:r w:rsidR="0042540C" w:rsidRPr="00A972BA">
        <w:rPr>
          <w:rFonts w:ascii="Soberana Sans" w:hAnsi="Soberana Sans" w:cs="Georgia"/>
          <w:sz w:val="20"/>
          <w:szCs w:val="20"/>
        </w:rPr>
        <w:t xml:space="preserve"> = Femenino y </w:t>
      </w:r>
      <w:r w:rsidR="0042540C" w:rsidRPr="00A972BA">
        <w:rPr>
          <w:rFonts w:ascii="Soberana Sans" w:hAnsi="Soberana Sans" w:cs="Georgia"/>
          <w:b/>
          <w:bCs/>
          <w:sz w:val="20"/>
          <w:szCs w:val="20"/>
        </w:rPr>
        <w:t>M</w:t>
      </w:r>
      <w:r w:rsidR="0042540C" w:rsidRPr="00A972BA">
        <w:rPr>
          <w:rFonts w:ascii="Soberana Sans" w:hAnsi="Soberana Sans" w:cs="Georgia"/>
          <w:sz w:val="20"/>
          <w:szCs w:val="20"/>
        </w:rPr>
        <w:t xml:space="preserve"> = Masculino. </w:t>
      </w:r>
    </w:p>
    <w:p w14:paraId="201A5EA2"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25</w:t>
      </w:r>
      <w:r w:rsidR="0042540C"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42540C" w:rsidRPr="00A972BA">
        <w:rPr>
          <w:rFonts w:ascii="Soberana Sans" w:hAnsi="Soberana Sans" w:cs="Georgia"/>
          <w:b/>
          <w:sz w:val="20"/>
          <w:szCs w:val="20"/>
        </w:rPr>
        <w:t xml:space="preserve">Subtipo de </w:t>
      </w:r>
      <w:r w:rsidR="003C11C5" w:rsidRPr="00A972BA">
        <w:rPr>
          <w:rFonts w:ascii="Soberana Sans" w:hAnsi="Soberana Sans" w:cs="Georgia"/>
          <w:b/>
          <w:sz w:val="20"/>
          <w:szCs w:val="20"/>
        </w:rPr>
        <w:t>seguro</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Se reportará mediante la clave del catálogo </w:t>
      </w:r>
      <w:r w:rsidR="00394EF3" w:rsidRPr="00A972BA">
        <w:rPr>
          <w:rFonts w:ascii="Soberana Sans" w:hAnsi="Soberana Sans" w:cs="Georgia"/>
          <w:sz w:val="20"/>
          <w:szCs w:val="20"/>
        </w:rPr>
        <w:t>83</w:t>
      </w:r>
      <w:r w:rsidR="006C5014" w:rsidRPr="00A972BA">
        <w:rPr>
          <w:rFonts w:ascii="Soberana Sans" w:hAnsi="Soberana Sans" w:cs="Georgia"/>
          <w:sz w:val="20"/>
          <w:szCs w:val="20"/>
        </w:rPr>
        <w:t>.</w:t>
      </w:r>
    </w:p>
    <w:p w14:paraId="2EAD3D7A" w14:textId="77777777" w:rsidR="0042540C" w:rsidRPr="00A972BA" w:rsidRDefault="00AB4102" w:rsidP="00732B85">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Forma de venta:</w:t>
      </w:r>
      <w:r w:rsidR="0042540C" w:rsidRPr="00A972BA">
        <w:rPr>
          <w:rFonts w:ascii="Soberana Sans" w:hAnsi="Soberana Sans" w:cs="Georgia"/>
          <w:sz w:val="20"/>
          <w:szCs w:val="20"/>
        </w:rPr>
        <w:t xml:space="preserve"> </w:t>
      </w:r>
      <w:r w:rsidR="0098690E" w:rsidRPr="00A972BA">
        <w:rPr>
          <w:rFonts w:ascii="Soberana Sans" w:hAnsi="Soberana Sans" w:cs="Georgia"/>
          <w:sz w:val="20"/>
          <w:szCs w:val="20"/>
        </w:rPr>
        <w:t>Se reportará mediante las claves del catálogo 1, el canal de distribución a través del cual se contrató la póliza.</w:t>
      </w:r>
    </w:p>
    <w:p w14:paraId="471C35E1" w14:textId="77777777" w:rsidR="0098690E" w:rsidRPr="00A972BA" w:rsidRDefault="00AB4102" w:rsidP="0098690E">
      <w:pPr>
        <w:spacing w:after="60"/>
        <w:ind w:firstLine="289"/>
        <w:jc w:val="both"/>
        <w:rPr>
          <w:rFonts w:ascii="Soberana Sans" w:hAnsi="Soberana Sans" w:cs="Georgia"/>
          <w:sz w:val="20"/>
          <w:szCs w:val="20"/>
        </w:rPr>
      </w:pPr>
      <w:r w:rsidRPr="00A972BA">
        <w:rPr>
          <w:rFonts w:ascii="Soberana Sans" w:hAnsi="Soberana Sans" w:cs="Georgia"/>
          <w:b/>
          <w:sz w:val="20"/>
          <w:szCs w:val="20"/>
        </w:rPr>
        <w:t>27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Periodo de espera:</w:t>
      </w:r>
      <w:r w:rsidR="0042540C" w:rsidRPr="00A972BA">
        <w:rPr>
          <w:rFonts w:ascii="Soberana Sans" w:hAnsi="Soberana Sans" w:cs="Georgia"/>
          <w:sz w:val="20"/>
          <w:szCs w:val="20"/>
        </w:rPr>
        <w:t xml:space="preserve"> </w:t>
      </w:r>
      <w:r w:rsidR="0098690E" w:rsidRPr="00A972BA">
        <w:rPr>
          <w:rFonts w:ascii="Soberana Sans" w:hAnsi="Soberana Sans"/>
          <w:sz w:val="20"/>
        </w:rPr>
        <w:t xml:space="preserve">Se registrará el número máximo de meses considerados como periodo de espera </w:t>
      </w:r>
      <w:r w:rsidR="0098690E" w:rsidRPr="00A972BA">
        <w:rPr>
          <w:rFonts w:ascii="Soberana Sans" w:hAnsi="Soberana Sans"/>
          <w:sz w:val="20"/>
          <w:shd w:val="clear" w:color="auto" w:fill="FFFFFF" w:themeFill="background1"/>
        </w:rPr>
        <w:t>aplicables al siniestro reportado</w:t>
      </w:r>
      <w:r w:rsidR="0098690E" w:rsidRPr="00A972BA">
        <w:rPr>
          <w:rFonts w:ascii="Soberana Sans" w:hAnsi="Soberana Sans"/>
          <w:sz w:val="20"/>
        </w:rPr>
        <w:t xml:space="preserve">. </w:t>
      </w:r>
      <w:r w:rsidR="0098690E" w:rsidRPr="00A972BA">
        <w:rPr>
          <w:rFonts w:ascii="Soberana Sans" w:hAnsi="Soberana Sans" w:cs="Georgia"/>
          <w:sz w:val="20"/>
          <w:szCs w:val="20"/>
        </w:rPr>
        <w:t>En caso de que no exista periodo de espera relacionado con el siniestro, este campo se reportará en cero.</w:t>
      </w:r>
    </w:p>
    <w:p w14:paraId="204BDA4C" w14:textId="77777777" w:rsidR="0098690E" w:rsidRPr="00A972BA" w:rsidRDefault="0098690E" w:rsidP="0098690E">
      <w:pPr>
        <w:pStyle w:val="Texto"/>
        <w:spacing w:after="64" w:line="240" w:lineRule="auto"/>
        <w:rPr>
          <w:rFonts w:ascii="Soberana Sans" w:hAnsi="Soberana Sans" w:cs="Georgia"/>
          <w:sz w:val="20"/>
          <w:szCs w:val="20"/>
        </w:rPr>
      </w:pPr>
      <w:r w:rsidRPr="00A972BA">
        <w:rPr>
          <w:rFonts w:ascii="Soberana Sans" w:hAnsi="Soberana Sans" w:cs="Georgia"/>
          <w:sz w:val="20"/>
          <w:szCs w:val="20"/>
        </w:rPr>
        <w:t>Cuando se presenten periodos de espera</w:t>
      </w:r>
      <w:r w:rsidR="0029298A" w:rsidRPr="00A972BA">
        <w:rPr>
          <w:rFonts w:ascii="Soberana Sans" w:hAnsi="Soberana Sans" w:cs="Georgia"/>
          <w:sz w:val="20"/>
          <w:szCs w:val="20"/>
        </w:rPr>
        <w:t>,</w:t>
      </w:r>
      <w:r w:rsidRPr="00A972BA">
        <w:rPr>
          <w:rFonts w:ascii="Soberana Sans" w:hAnsi="Soberana Sans" w:cs="Georgia"/>
          <w:sz w:val="20"/>
          <w:szCs w:val="20"/>
        </w:rPr>
        <w:t xml:space="preserve"> menores o iguales a un mes, se reportará un mes y en caso de que el número de días sea mayor a un mes, deberán redondearse al mes que corresponda.</w:t>
      </w:r>
    </w:p>
    <w:p w14:paraId="19025C1F" w14:textId="77777777" w:rsidR="00E907F3" w:rsidRPr="00A972BA" w:rsidRDefault="0042540C" w:rsidP="0098690E">
      <w:pPr>
        <w:spacing w:after="70"/>
        <w:ind w:right="18" w:firstLine="284"/>
        <w:jc w:val="both"/>
        <w:rPr>
          <w:rFonts w:ascii="Soberana Sans" w:hAnsi="Soberana Sans" w:cs="Georgia"/>
          <w:sz w:val="20"/>
          <w:szCs w:val="20"/>
        </w:rPr>
      </w:pPr>
      <w:r w:rsidRPr="00A972BA">
        <w:rPr>
          <w:rFonts w:ascii="Soberana Sans" w:hAnsi="Soberana Sans" w:cs="Georgia"/>
          <w:sz w:val="20"/>
          <w:szCs w:val="20"/>
        </w:rPr>
        <w:t>En el caso de que el registro considere más de un beneficio con periodo</w:t>
      </w:r>
      <w:r w:rsidR="00AB69F6" w:rsidRPr="00A972BA">
        <w:rPr>
          <w:rFonts w:ascii="Soberana Sans" w:hAnsi="Soberana Sans" w:cs="Georgia"/>
          <w:sz w:val="20"/>
          <w:szCs w:val="20"/>
        </w:rPr>
        <w:t>s</w:t>
      </w:r>
      <w:r w:rsidRPr="00A972BA">
        <w:rPr>
          <w:rFonts w:ascii="Soberana Sans" w:hAnsi="Soberana Sans" w:cs="Georgia"/>
          <w:sz w:val="20"/>
          <w:szCs w:val="20"/>
        </w:rPr>
        <w:t xml:space="preserve"> de espera diferente</w:t>
      </w:r>
      <w:r w:rsidR="00AB69F6" w:rsidRPr="00A972BA">
        <w:rPr>
          <w:rFonts w:ascii="Soberana Sans" w:hAnsi="Soberana Sans" w:cs="Georgia"/>
          <w:sz w:val="20"/>
          <w:szCs w:val="20"/>
        </w:rPr>
        <w:t>s</w:t>
      </w:r>
      <w:r w:rsidRPr="00A972BA">
        <w:rPr>
          <w:rFonts w:ascii="Soberana Sans" w:hAnsi="Soberana Sans" w:cs="Georgia"/>
          <w:sz w:val="20"/>
          <w:szCs w:val="20"/>
        </w:rPr>
        <w:t>, se procederá a registrar el número de meses que corresponda al mayor de los periodos de espera.</w:t>
      </w:r>
    </w:p>
    <w:p w14:paraId="0A94C1D2" w14:textId="77777777" w:rsidR="002350D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sz w:val="20"/>
          <w:szCs w:val="20"/>
        </w:rPr>
        <w:t>28</w:t>
      </w:r>
      <w:r w:rsidR="002350D8"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proofErr w:type="spellStart"/>
      <w:r w:rsidR="002350D8" w:rsidRPr="00A972BA">
        <w:rPr>
          <w:rFonts w:ascii="Soberana Sans" w:hAnsi="Soberana Sans" w:cs="Georgia"/>
          <w:b/>
          <w:sz w:val="20"/>
          <w:szCs w:val="20"/>
        </w:rPr>
        <w:t>Extraprima</w:t>
      </w:r>
      <w:proofErr w:type="spellEnd"/>
      <w:r w:rsidR="002350D8" w:rsidRPr="00A972BA">
        <w:rPr>
          <w:rFonts w:ascii="Soberana Sans" w:hAnsi="Soberana Sans" w:cs="Georgia"/>
          <w:b/>
          <w:sz w:val="20"/>
          <w:szCs w:val="20"/>
        </w:rPr>
        <w:t xml:space="preserve"> médica básica:</w:t>
      </w:r>
      <w:r w:rsidR="002350D8" w:rsidRPr="00A972BA">
        <w:rPr>
          <w:rFonts w:ascii="Soberana Sans" w:hAnsi="Soberana Sans" w:cs="Georgia"/>
          <w:sz w:val="20"/>
          <w:szCs w:val="20"/>
        </w:rPr>
        <w:t xml:space="preserve"> </w:t>
      </w:r>
      <w:r w:rsidR="00C335FF" w:rsidRPr="00A972BA">
        <w:rPr>
          <w:rFonts w:ascii="Soberana Sans" w:hAnsi="Soberana Sans" w:cs="Georgia"/>
          <w:sz w:val="20"/>
          <w:szCs w:val="20"/>
        </w:rPr>
        <w:t>Se reportará para cada registro el grado de sub-normalidad que corresponda para la cobertura de fallecimiento por concepto médico, como múltiplo de la prima de dicha cobertura. Ejemplos: a) Para una sub-normalidad del 100%, se reportará el valor 2.0; b) Sub-normalidad del 150%, se deberá capturar el valor 2.5; c) Sub-normalidad del 75%, se reportará el valor 1.75. En el caso de que no aplique dicho concepto, se reportará el valor 1.</w:t>
      </w:r>
    </w:p>
    <w:p w14:paraId="07DC3D61" w14:textId="77777777" w:rsidR="002350D8" w:rsidRPr="00A972BA" w:rsidRDefault="002350D8" w:rsidP="0042540C">
      <w:pPr>
        <w:ind w:right="18"/>
        <w:jc w:val="both"/>
        <w:rPr>
          <w:rFonts w:ascii="Soberana Sans" w:hAnsi="Soberana Sans" w:cs="Georgia"/>
          <w:sz w:val="20"/>
          <w:szCs w:val="20"/>
        </w:rPr>
      </w:pPr>
    </w:p>
    <w:p w14:paraId="272B6C89" w14:textId="77777777" w:rsidR="00910D7B" w:rsidRPr="00A972BA" w:rsidRDefault="00910D7B" w:rsidP="00F726A5">
      <w:pPr>
        <w:pStyle w:val="Texto"/>
        <w:spacing w:line="240" w:lineRule="auto"/>
        <w:rPr>
          <w:rFonts w:ascii="Soberana Sans" w:hAnsi="Soberana Sans" w:cs="Georgia"/>
          <w:sz w:val="20"/>
          <w:szCs w:val="20"/>
        </w:rPr>
      </w:pPr>
    </w:p>
    <w:p w14:paraId="47EF8362" w14:textId="77777777" w:rsidR="00051DA8" w:rsidRPr="00A972BA" w:rsidRDefault="00051DA8" w:rsidP="004D5826">
      <w:pPr>
        <w:pStyle w:val="Texto"/>
        <w:spacing w:after="70" w:line="240" w:lineRule="auto"/>
        <w:jc w:val="left"/>
        <w:rPr>
          <w:rFonts w:ascii="Soberana Sans" w:hAnsi="Soberana Sans" w:cs="Georgia"/>
          <w:b/>
          <w:bCs/>
          <w:sz w:val="20"/>
          <w:szCs w:val="20"/>
        </w:rPr>
      </w:pPr>
      <w:r w:rsidRPr="00A972BA">
        <w:rPr>
          <w:rFonts w:ascii="Soberana Sans" w:hAnsi="Soberana Sans" w:cs="Georgia"/>
          <w:b/>
          <w:bCs/>
          <w:sz w:val="20"/>
          <w:szCs w:val="20"/>
        </w:rPr>
        <w:t xml:space="preserve">IV </w:t>
      </w:r>
      <w:r w:rsidR="00B50CE2" w:rsidRPr="00A972BA">
        <w:rPr>
          <w:rFonts w:ascii="Soberana Sans" w:hAnsi="Soberana Sans" w:cs="Georgia"/>
          <w:b/>
          <w:bCs/>
          <w:sz w:val="20"/>
          <w:szCs w:val="20"/>
        </w:rPr>
        <w:t>C</w:t>
      </w:r>
      <w:r w:rsidR="001670BE" w:rsidRPr="00A972BA">
        <w:rPr>
          <w:rFonts w:ascii="Soberana Sans" w:hAnsi="Soberana Sans" w:cs="Georgia"/>
          <w:b/>
          <w:bCs/>
          <w:sz w:val="20"/>
          <w:szCs w:val="20"/>
        </w:rPr>
        <w:t>atálogos</w:t>
      </w:r>
    </w:p>
    <w:p w14:paraId="4A90289C" w14:textId="77777777" w:rsidR="00051DA8" w:rsidRPr="00A972BA" w:rsidRDefault="00051DA8" w:rsidP="00F726A5">
      <w:pPr>
        <w:pStyle w:val="Texto"/>
        <w:spacing w:after="0" w:line="240" w:lineRule="auto"/>
        <w:ind w:firstLine="289"/>
        <w:rPr>
          <w:rFonts w:ascii="Soberana Sans" w:hAnsi="Soberana Sans" w:cs="Georgia"/>
          <w:b/>
          <w:bCs/>
          <w:sz w:val="20"/>
          <w:szCs w:val="20"/>
        </w:rPr>
      </w:pPr>
    </w:p>
    <w:p w14:paraId="1772B2A1" w14:textId="17FF971B" w:rsidR="00051DA8" w:rsidRDefault="00051DA8" w:rsidP="00F726A5">
      <w:pPr>
        <w:pStyle w:val="Texto"/>
        <w:spacing w:after="70"/>
        <w:rPr>
          <w:rFonts w:ascii="Soberana Sans" w:hAnsi="Soberana Sans" w:cs="Georgia"/>
          <w:sz w:val="20"/>
          <w:szCs w:val="20"/>
        </w:rPr>
      </w:pPr>
      <w:r w:rsidRPr="00A972BA">
        <w:rPr>
          <w:rFonts w:ascii="Soberana Sans" w:hAnsi="Soberana Sans" w:cs="Georgia"/>
          <w:sz w:val="20"/>
          <w:szCs w:val="20"/>
        </w:rPr>
        <w:t>Los catálogos referidos en el presente anexo se darán a conocer mediante las disposiciones administrativas que para tal efecto emitirá esta Comisión.</w:t>
      </w:r>
      <w:r w:rsidRPr="00AF78AE">
        <w:rPr>
          <w:rFonts w:ascii="Soberana Sans" w:hAnsi="Soberana Sans" w:cs="Georgia"/>
          <w:sz w:val="20"/>
          <w:szCs w:val="20"/>
        </w:rPr>
        <w:t xml:space="preserve"> </w:t>
      </w:r>
    </w:p>
    <w:p w14:paraId="4354AC44" w14:textId="22619528" w:rsidR="008C1D2F" w:rsidRDefault="008C1D2F" w:rsidP="00F726A5">
      <w:pPr>
        <w:pStyle w:val="Texto"/>
        <w:spacing w:after="70"/>
        <w:rPr>
          <w:rFonts w:ascii="Soberana Sans" w:hAnsi="Soberana Sans" w:cs="Georgia"/>
          <w:sz w:val="20"/>
          <w:szCs w:val="20"/>
        </w:rPr>
      </w:pPr>
    </w:p>
    <w:sectPr w:rsidR="008C1D2F"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064C9" w14:textId="77777777" w:rsidR="004A70B8" w:rsidRDefault="004A70B8" w:rsidP="00F726A5">
      <w:r>
        <w:separator/>
      </w:r>
    </w:p>
  </w:endnote>
  <w:endnote w:type="continuationSeparator" w:id="0">
    <w:p w14:paraId="3B12F8BC" w14:textId="77777777" w:rsidR="004A70B8" w:rsidRDefault="004A70B8"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ED94" w14:textId="77777777" w:rsidR="004A70B8" w:rsidRDefault="004A70B8" w:rsidP="00F726A5">
      <w:r>
        <w:separator/>
      </w:r>
    </w:p>
  </w:footnote>
  <w:footnote w:type="continuationSeparator" w:id="0">
    <w:p w14:paraId="4D26B75C" w14:textId="77777777" w:rsidR="004A70B8" w:rsidRDefault="004A70B8"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nsid w:val="2E3868B4"/>
    <w:multiLevelType w:val="hybridMultilevel"/>
    <w:tmpl w:val="029C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2C47F4"/>
    <w:multiLevelType w:val="hybridMultilevel"/>
    <w:tmpl w:val="5A54D1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6">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7"/>
  </w:num>
  <w:num w:numId="8">
    <w:abstractNumId w:val="16"/>
  </w:num>
  <w:num w:numId="9">
    <w:abstractNumId w:val="19"/>
  </w:num>
  <w:num w:numId="10">
    <w:abstractNumId w:val="20"/>
  </w:num>
  <w:num w:numId="11">
    <w:abstractNumId w:val="6"/>
  </w:num>
  <w:num w:numId="12">
    <w:abstractNumId w:val="4"/>
  </w:num>
  <w:num w:numId="13">
    <w:abstractNumId w:val="14"/>
  </w:num>
  <w:num w:numId="14">
    <w:abstractNumId w:val="12"/>
  </w:num>
  <w:num w:numId="15">
    <w:abstractNumId w:val="15"/>
  </w:num>
  <w:num w:numId="16">
    <w:abstractNumId w:val="18"/>
  </w:num>
  <w:num w:numId="17">
    <w:abstractNumId w:val="11"/>
  </w:num>
  <w:num w:numId="18">
    <w:abstractNumId w:val="2"/>
  </w:num>
  <w:num w:numId="19">
    <w:abstractNumId w:val="5"/>
  </w:num>
  <w:num w:numId="20">
    <w:abstractNumId w:val="9"/>
  </w:num>
  <w:num w:numId="21">
    <w:abstractNumId w:val="10"/>
  </w:num>
  <w:num w:numId="22">
    <w:abstractNumId w:val="7"/>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A5"/>
    <w:rsid w:val="00003F42"/>
    <w:rsid w:val="00005F15"/>
    <w:rsid w:val="00007B07"/>
    <w:rsid w:val="00007BF0"/>
    <w:rsid w:val="0001671E"/>
    <w:rsid w:val="00020718"/>
    <w:rsid w:val="000224BA"/>
    <w:rsid w:val="00026932"/>
    <w:rsid w:val="00031F74"/>
    <w:rsid w:val="00037307"/>
    <w:rsid w:val="000377DA"/>
    <w:rsid w:val="00037BE9"/>
    <w:rsid w:val="00041FA6"/>
    <w:rsid w:val="000424AC"/>
    <w:rsid w:val="00051DA8"/>
    <w:rsid w:val="00057528"/>
    <w:rsid w:val="00060EAF"/>
    <w:rsid w:val="000616AD"/>
    <w:rsid w:val="00062360"/>
    <w:rsid w:val="00063492"/>
    <w:rsid w:val="00063684"/>
    <w:rsid w:val="000656C9"/>
    <w:rsid w:val="00066E16"/>
    <w:rsid w:val="00067F2E"/>
    <w:rsid w:val="00070636"/>
    <w:rsid w:val="00070A76"/>
    <w:rsid w:val="00071B73"/>
    <w:rsid w:val="00072D33"/>
    <w:rsid w:val="00074360"/>
    <w:rsid w:val="000755EF"/>
    <w:rsid w:val="00081B1F"/>
    <w:rsid w:val="00082668"/>
    <w:rsid w:val="000B0CEB"/>
    <w:rsid w:val="000B4CC7"/>
    <w:rsid w:val="000C70DF"/>
    <w:rsid w:val="000D2148"/>
    <w:rsid w:val="000D5EC9"/>
    <w:rsid w:val="000E005A"/>
    <w:rsid w:val="000E00F2"/>
    <w:rsid w:val="000E2E2E"/>
    <w:rsid w:val="000E3301"/>
    <w:rsid w:val="000F11F0"/>
    <w:rsid w:val="000F1543"/>
    <w:rsid w:val="000F4AC5"/>
    <w:rsid w:val="00100DD8"/>
    <w:rsid w:val="00100DF3"/>
    <w:rsid w:val="00111CF1"/>
    <w:rsid w:val="00114295"/>
    <w:rsid w:val="0011685F"/>
    <w:rsid w:val="0011707F"/>
    <w:rsid w:val="00120C2E"/>
    <w:rsid w:val="00123924"/>
    <w:rsid w:val="00125E76"/>
    <w:rsid w:val="001266FC"/>
    <w:rsid w:val="00131646"/>
    <w:rsid w:val="00132136"/>
    <w:rsid w:val="0013419B"/>
    <w:rsid w:val="00140080"/>
    <w:rsid w:val="0015198D"/>
    <w:rsid w:val="001526E7"/>
    <w:rsid w:val="00155A38"/>
    <w:rsid w:val="001560F5"/>
    <w:rsid w:val="0015788D"/>
    <w:rsid w:val="001652F9"/>
    <w:rsid w:val="00166127"/>
    <w:rsid w:val="001670BE"/>
    <w:rsid w:val="00167E34"/>
    <w:rsid w:val="00171E35"/>
    <w:rsid w:val="00185809"/>
    <w:rsid w:val="00191419"/>
    <w:rsid w:val="00191FDC"/>
    <w:rsid w:val="00193883"/>
    <w:rsid w:val="001A0BF3"/>
    <w:rsid w:val="001A1D90"/>
    <w:rsid w:val="001A3353"/>
    <w:rsid w:val="001A63AA"/>
    <w:rsid w:val="001A68FD"/>
    <w:rsid w:val="001B1622"/>
    <w:rsid w:val="001B34C5"/>
    <w:rsid w:val="001B511C"/>
    <w:rsid w:val="001B56AE"/>
    <w:rsid w:val="001B74CD"/>
    <w:rsid w:val="001C5430"/>
    <w:rsid w:val="001D534C"/>
    <w:rsid w:val="001E2D4F"/>
    <w:rsid w:val="001E42D1"/>
    <w:rsid w:val="001E4D31"/>
    <w:rsid w:val="002078CB"/>
    <w:rsid w:val="002112E9"/>
    <w:rsid w:val="00213056"/>
    <w:rsid w:val="00213809"/>
    <w:rsid w:val="0021500D"/>
    <w:rsid w:val="00215437"/>
    <w:rsid w:val="00216040"/>
    <w:rsid w:val="00216B18"/>
    <w:rsid w:val="00223167"/>
    <w:rsid w:val="00231DAA"/>
    <w:rsid w:val="002326B8"/>
    <w:rsid w:val="00234CF8"/>
    <w:rsid w:val="002350D8"/>
    <w:rsid w:val="002420A0"/>
    <w:rsid w:val="00242B6E"/>
    <w:rsid w:val="00264C5F"/>
    <w:rsid w:val="00272F00"/>
    <w:rsid w:val="00273F32"/>
    <w:rsid w:val="002768A5"/>
    <w:rsid w:val="00286FFB"/>
    <w:rsid w:val="0029118E"/>
    <w:rsid w:val="0029298A"/>
    <w:rsid w:val="00297992"/>
    <w:rsid w:val="002A62B8"/>
    <w:rsid w:val="002B40A1"/>
    <w:rsid w:val="002C3878"/>
    <w:rsid w:val="002C4CB1"/>
    <w:rsid w:val="002D0686"/>
    <w:rsid w:val="002D1C3D"/>
    <w:rsid w:val="002D208F"/>
    <w:rsid w:val="002D344D"/>
    <w:rsid w:val="002D6188"/>
    <w:rsid w:val="002D6DA1"/>
    <w:rsid w:val="002D7D50"/>
    <w:rsid w:val="002E2D58"/>
    <w:rsid w:val="002F12F5"/>
    <w:rsid w:val="002F5B14"/>
    <w:rsid w:val="002F650C"/>
    <w:rsid w:val="003076E5"/>
    <w:rsid w:val="00313D37"/>
    <w:rsid w:val="00320A5C"/>
    <w:rsid w:val="00325FEF"/>
    <w:rsid w:val="0032774D"/>
    <w:rsid w:val="00354F00"/>
    <w:rsid w:val="00361A13"/>
    <w:rsid w:val="003726CA"/>
    <w:rsid w:val="003729FC"/>
    <w:rsid w:val="0037782E"/>
    <w:rsid w:val="00383F3C"/>
    <w:rsid w:val="003840EE"/>
    <w:rsid w:val="003858F2"/>
    <w:rsid w:val="0038772F"/>
    <w:rsid w:val="00390887"/>
    <w:rsid w:val="0039119B"/>
    <w:rsid w:val="0039277F"/>
    <w:rsid w:val="00394EF3"/>
    <w:rsid w:val="003A5FD6"/>
    <w:rsid w:val="003B1ECC"/>
    <w:rsid w:val="003C11C5"/>
    <w:rsid w:val="003C77F0"/>
    <w:rsid w:val="003D7998"/>
    <w:rsid w:val="003D7CDB"/>
    <w:rsid w:val="003F1C40"/>
    <w:rsid w:val="003F7F19"/>
    <w:rsid w:val="00413331"/>
    <w:rsid w:val="00414324"/>
    <w:rsid w:val="00414361"/>
    <w:rsid w:val="004200D3"/>
    <w:rsid w:val="0042223C"/>
    <w:rsid w:val="0042540C"/>
    <w:rsid w:val="00426BA1"/>
    <w:rsid w:val="0043225A"/>
    <w:rsid w:val="0043345C"/>
    <w:rsid w:val="004375D1"/>
    <w:rsid w:val="00450952"/>
    <w:rsid w:val="00450A12"/>
    <w:rsid w:val="00451D62"/>
    <w:rsid w:val="0045255B"/>
    <w:rsid w:val="00453C78"/>
    <w:rsid w:val="004606AC"/>
    <w:rsid w:val="004641CE"/>
    <w:rsid w:val="00472742"/>
    <w:rsid w:val="00477556"/>
    <w:rsid w:val="00477671"/>
    <w:rsid w:val="00480DA7"/>
    <w:rsid w:val="00480EF7"/>
    <w:rsid w:val="00481CBA"/>
    <w:rsid w:val="004833E6"/>
    <w:rsid w:val="0049091D"/>
    <w:rsid w:val="00491515"/>
    <w:rsid w:val="004915AF"/>
    <w:rsid w:val="00491D06"/>
    <w:rsid w:val="004A16CC"/>
    <w:rsid w:val="004A4DE0"/>
    <w:rsid w:val="004A70B8"/>
    <w:rsid w:val="004A7D3A"/>
    <w:rsid w:val="004B3BD5"/>
    <w:rsid w:val="004B3FCA"/>
    <w:rsid w:val="004C021F"/>
    <w:rsid w:val="004C06C4"/>
    <w:rsid w:val="004D5826"/>
    <w:rsid w:val="004D7716"/>
    <w:rsid w:val="004E0E27"/>
    <w:rsid w:val="004E64FF"/>
    <w:rsid w:val="004E6CB9"/>
    <w:rsid w:val="004E7030"/>
    <w:rsid w:val="004F3F96"/>
    <w:rsid w:val="004F5996"/>
    <w:rsid w:val="005040DD"/>
    <w:rsid w:val="0050648C"/>
    <w:rsid w:val="00507632"/>
    <w:rsid w:val="00511949"/>
    <w:rsid w:val="005153A8"/>
    <w:rsid w:val="00523F3E"/>
    <w:rsid w:val="00531DC1"/>
    <w:rsid w:val="00534AC1"/>
    <w:rsid w:val="0054072C"/>
    <w:rsid w:val="00545B66"/>
    <w:rsid w:val="00550410"/>
    <w:rsid w:val="005613F9"/>
    <w:rsid w:val="00572340"/>
    <w:rsid w:val="0057238D"/>
    <w:rsid w:val="00581E6D"/>
    <w:rsid w:val="00582D46"/>
    <w:rsid w:val="00592FB9"/>
    <w:rsid w:val="00593310"/>
    <w:rsid w:val="005A1E03"/>
    <w:rsid w:val="005A2BBD"/>
    <w:rsid w:val="005A3A6B"/>
    <w:rsid w:val="005B5562"/>
    <w:rsid w:val="005D1EC2"/>
    <w:rsid w:val="005E0CD8"/>
    <w:rsid w:val="005E157B"/>
    <w:rsid w:val="005F5255"/>
    <w:rsid w:val="00601DEF"/>
    <w:rsid w:val="00606596"/>
    <w:rsid w:val="00607F60"/>
    <w:rsid w:val="00611395"/>
    <w:rsid w:val="00616300"/>
    <w:rsid w:val="00625AA5"/>
    <w:rsid w:val="00626C33"/>
    <w:rsid w:val="00626DC3"/>
    <w:rsid w:val="00634518"/>
    <w:rsid w:val="00634859"/>
    <w:rsid w:val="0064001A"/>
    <w:rsid w:val="00644349"/>
    <w:rsid w:val="00646F0E"/>
    <w:rsid w:val="006565EA"/>
    <w:rsid w:val="00661DFC"/>
    <w:rsid w:val="00663FCD"/>
    <w:rsid w:val="0067556E"/>
    <w:rsid w:val="00676067"/>
    <w:rsid w:val="006766CF"/>
    <w:rsid w:val="00687CFD"/>
    <w:rsid w:val="00692554"/>
    <w:rsid w:val="006A03FC"/>
    <w:rsid w:val="006A576E"/>
    <w:rsid w:val="006B2B8F"/>
    <w:rsid w:val="006C5014"/>
    <w:rsid w:val="006C5976"/>
    <w:rsid w:val="006C7085"/>
    <w:rsid w:val="006C7C6E"/>
    <w:rsid w:val="006D2C61"/>
    <w:rsid w:val="006D5C82"/>
    <w:rsid w:val="006E1A0F"/>
    <w:rsid w:val="006E296D"/>
    <w:rsid w:val="006E6C77"/>
    <w:rsid w:val="006E727C"/>
    <w:rsid w:val="006F3A83"/>
    <w:rsid w:val="007010FD"/>
    <w:rsid w:val="00713D4D"/>
    <w:rsid w:val="0071703C"/>
    <w:rsid w:val="00720A89"/>
    <w:rsid w:val="00726DB7"/>
    <w:rsid w:val="007328EF"/>
    <w:rsid w:val="00732B85"/>
    <w:rsid w:val="00740C75"/>
    <w:rsid w:val="007424E3"/>
    <w:rsid w:val="00747C9E"/>
    <w:rsid w:val="007537DE"/>
    <w:rsid w:val="00761877"/>
    <w:rsid w:val="0076227F"/>
    <w:rsid w:val="00762651"/>
    <w:rsid w:val="00766B54"/>
    <w:rsid w:val="00774528"/>
    <w:rsid w:val="00774591"/>
    <w:rsid w:val="00775755"/>
    <w:rsid w:val="00775D52"/>
    <w:rsid w:val="007810F7"/>
    <w:rsid w:val="007833FC"/>
    <w:rsid w:val="00784F1A"/>
    <w:rsid w:val="00785C32"/>
    <w:rsid w:val="0078705E"/>
    <w:rsid w:val="00794B02"/>
    <w:rsid w:val="00796D7A"/>
    <w:rsid w:val="007A0CB2"/>
    <w:rsid w:val="007A3570"/>
    <w:rsid w:val="007A3F9F"/>
    <w:rsid w:val="007A66EF"/>
    <w:rsid w:val="007A73B5"/>
    <w:rsid w:val="007B653B"/>
    <w:rsid w:val="007B683E"/>
    <w:rsid w:val="007B6EC7"/>
    <w:rsid w:val="007C20B6"/>
    <w:rsid w:val="007C3C0D"/>
    <w:rsid w:val="007C3D7C"/>
    <w:rsid w:val="007C4EBE"/>
    <w:rsid w:val="007E6C59"/>
    <w:rsid w:val="007E7765"/>
    <w:rsid w:val="00802D3C"/>
    <w:rsid w:val="00804856"/>
    <w:rsid w:val="00810BB5"/>
    <w:rsid w:val="00815D98"/>
    <w:rsid w:val="00816116"/>
    <w:rsid w:val="00824525"/>
    <w:rsid w:val="008330EF"/>
    <w:rsid w:val="00847AA8"/>
    <w:rsid w:val="00851A1F"/>
    <w:rsid w:val="008556B3"/>
    <w:rsid w:val="00856C79"/>
    <w:rsid w:val="00860B00"/>
    <w:rsid w:val="00876E7B"/>
    <w:rsid w:val="008806BA"/>
    <w:rsid w:val="00884028"/>
    <w:rsid w:val="00884359"/>
    <w:rsid w:val="0089056C"/>
    <w:rsid w:val="00890FE3"/>
    <w:rsid w:val="00892E8B"/>
    <w:rsid w:val="008A126B"/>
    <w:rsid w:val="008A510C"/>
    <w:rsid w:val="008C121B"/>
    <w:rsid w:val="008C1BD2"/>
    <w:rsid w:val="008C1D2F"/>
    <w:rsid w:val="008C1D80"/>
    <w:rsid w:val="008C4D43"/>
    <w:rsid w:val="008D2391"/>
    <w:rsid w:val="008D39C3"/>
    <w:rsid w:val="008E16B6"/>
    <w:rsid w:val="008F2ABA"/>
    <w:rsid w:val="008F50EA"/>
    <w:rsid w:val="009000B0"/>
    <w:rsid w:val="0090227F"/>
    <w:rsid w:val="0090434F"/>
    <w:rsid w:val="00910D7B"/>
    <w:rsid w:val="0091169E"/>
    <w:rsid w:val="00915A78"/>
    <w:rsid w:val="00920FA6"/>
    <w:rsid w:val="00925A8C"/>
    <w:rsid w:val="00933980"/>
    <w:rsid w:val="00935BFC"/>
    <w:rsid w:val="00936DDD"/>
    <w:rsid w:val="009379E5"/>
    <w:rsid w:val="00946890"/>
    <w:rsid w:val="00955923"/>
    <w:rsid w:val="009577A1"/>
    <w:rsid w:val="00961D25"/>
    <w:rsid w:val="009655FA"/>
    <w:rsid w:val="00965E13"/>
    <w:rsid w:val="0098106B"/>
    <w:rsid w:val="009833E2"/>
    <w:rsid w:val="0098690E"/>
    <w:rsid w:val="00990272"/>
    <w:rsid w:val="00991431"/>
    <w:rsid w:val="009A25B3"/>
    <w:rsid w:val="009B0080"/>
    <w:rsid w:val="009B17C4"/>
    <w:rsid w:val="009B34B6"/>
    <w:rsid w:val="009C2546"/>
    <w:rsid w:val="009C26A8"/>
    <w:rsid w:val="009C388D"/>
    <w:rsid w:val="009C5A88"/>
    <w:rsid w:val="009D7892"/>
    <w:rsid w:val="009E0FFA"/>
    <w:rsid w:val="009E6330"/>
    <w:rsid w:val="009E720C"/>
    <w:rsid w:val="009F3C31"/>
    <w:rsid w:val="009F55C3"/>
    <w:rsid w:val="00A106A8"/>
    <w:rsid w:val="00A10830"/>
    <w:rsid w:val="00A14FD8"/>
    <w:rsid w:val="00A21898"/>
    <w:rsid w:val="00A22E71"/>
    <w:rsid w:val="00A23FB4"/>
    <w:rsid w:val="00A26110"/>
    <w:rsid w:val="00A32C50"/>
    <w:rsid w:val="00A33D51"/>
    <w:rsid w:val="00A36ED1"/>
    <w:rsid w:val="00A52279"/>
    <w:rsid w:val="00A56F81"/>
    <w:rsid w:val="00A62E3D"/>
    <w:rsid w:val="00A6308F"/>
    <w:rsid w:val="00A654CC"/>
    <w:rsid w:val="00A70951"/>
    <w:rsid w:val="00A71BB6"/>
    <w:rsid w:val="00A756DD"/>
    <w:rsid w:val="00A7712B"/>
    <w:rsid w:val="00A81137"/>
    <w:rsid w:val="00A823F8"/>
    <w:rsid w:val="00A82A14"/>
    <w:rsid w:val="00A83E84"/>
    <w:rsid w:val="00A8534B"/>
    <w:rsid w:val="00A90919"/>
    <w:rsid w:val="00A90F1E"/>
    <w:rsid w:val="00A91A36"/>
    <w:rsid w:val="00A926D8"/>
    <w:rsid w:val="00A972BA"/>
    <w:rsid w:val="00AA09E8"/>
    <w:rsid w:val="00AA3C20"/>
    <w:rsid w:val="00AB36EB"/>
    <w:rsid w:val="00AB4102"/>
    <w:rsid w:val="00AB5C91"/>
    <w:rsid w:val="00AB69F6"/>
    <w:rsid w:val="00AC3148"/>
    <w:rsid w:val="00AC4290"/>
    <w:rsid w:val="00AC48B2"/>
    <w:rsid w:val="00AC5A90"/>
    <w:rsid w:val="00AD04A3"/>
    <w:rsid w:val="00AD2490"/>
    <w:rsid w:val="00AD2A03"/>
    <w:rsid w:val="00AF1381"/>
    <w:rsid w:val="00AF1729"/>
    <w:rsid w:val="00AF3070"/>
    <w:rsid w:val="00AF363A"/>
    <w:rsid w:val="00AF56D1"/>
    <w:rsid w:val="00AF5B40"/>
    <w:rsid w:val="00AF78AE"/>
    <w:rsid w:val="00B01FE7"/>
    <w:rsid w:val="00B0290F"/>
    <w:rsid w:val="00B02E4B"/>
    <w:rsid w:val="00B1104D"/>
    <w:rsid w:val="00B2132D"/>
    <w:rsid w:val="00B30601"/>
    <w:rsid w:val="00B342E8"/>
    <w:rsid w:val="00B34D7B"/>
    <w:rsid w:val="00B4096F"/>
    <w:rsid w:val="00B460FA"/>
    <w:rsid w:val="00B47BB2"/>
    <w:rsid w:val="00B50CE2"/>
    <w:rsid w:val="00B55F95"/>
    <w:rsid w:val="00B6098D"/>
    <w:rsid w:val="00B6248E"/>
    <w:rsid w:val="00B7421E"/>
    <w:rsid w:val="00B81B67"/>
    <w:rsid w:val="00B81C2E"/>
    <w:rsid w:val="00B82BF9"/>
    <w:rsid w:val="00B83113"/>
    <w:rsid w:val="00B929E8"/>
    <w:rsid w:val="00B94400"/>
    <w:rsid w:val="00B960C9"/>
    <w:rsid w:val="00BA1330"/>
    <w:rsid w:val="00BA2F2F"/>
    <w:rsid w:val="00BB2302"/>
    <w:rsid w:val="00BB5B24"/>
    <w:rsid w:val="00BC1DD7"/>
    <w:rsid w:val="00BC2E35"/>
    <w:rsid w:val="00BC4B12"/>
    <w:rsid w:val="00BD103D"/>
    <w:rsid w:val="00BD4CA7"/>
    <w:rsid w:val="00BD69AA"/>
    <w:rsid w:val="00BE3252"/>
    <w:rsid w:val="00BF7255"/>
    <w:rsid w:val="00BF7F8D"/>
    <w:rsid w:val="00C00852"/>
    <w:rsid w:val="00C058EF"/>
    <w:rsid w:val="00C106D1"/>
    <w:rsid w:val="00C14D46"/>
    <w:rsid w:val="00C17C59"/>
    <w:rsid w:val="00C21155"/>
    <w:rsid w:val="00C236B3"/>
    <w:rsid w:val="00C23F58"/>
    <w:rsid w:val="00C24E65"/>
    <w:rsid w:val="00C278D7"/>
    <w:rsid w:val="00C320C3"/>
    <w:rsid w:val="00C32475"/>
    <w:rsid w:val="00C335FF"/>
    <w:rsid w:val="00C369FA"/>
    <w:rsid w:val="00C414D8"/>
    <w:rsid w:val="00C4354E"/>
    <w:rsid w:val="00C515A9"/>
    <w:rsid w:val="00C5189A"/>
    <w:rsid w:val="00C55A42"/>
    <w:rsid w:val="00C744E9"/>
    <w:rsid w:val="00C75CD8"/>
    <w:rsid w:val="00C75F61"/>
    <w:rsid w:val="00C81209"/>
    <w:rsid w:val="00C8571C"/>
    <w:rsid w:val="00CA00B5"/>
    <w:rsid w:val="00CA35D2"/>
    <w:rsid w:val="00CA658C"/>
    <w:rsid w:val="00CA7FA1"/>
    <w:rsid w:val="00CC6C54"/>
    <w:rsid w:val="00CD29A9"/>
    <w:rsid w:val="00CD2DF1"/>
    <w:rsid w:val="00CD590B"/>
    <w:rsid w:val="00CD7C13"/>
    <w:rsid w:val="00CE13C2"/>
    <w:rsid w:val="00CE5A77"/>
    <w:rsid w:val="00CE7783"/>
    <w:rsid w:val="00CE7B41"/>
    <w:rsid w:val="00CF1884"/>
    <w:rsid w:val="00CF32C5"/>
    <w:rsid w:val="00D26709"/>
    <w:rsid w:val="00D30528"/>
    <w:rsid w:val="00D3282B"/>
    <w:rsid w:val="00D3396D"/>
    <w:rsid w:val="00D36B1D"/>
    <w:rsid w:val="00D42C39"/>
    <w:rsid w:val="00D44AEF"/>
    <w:rsid w:val="00D5229F"/>
    <w:rsid w:val="00D569BF"/>
    <w:rsid w:val="00D6050B"/>
    <w:rsid w:val="00D6117F"/>
    <w:rsid w:val="00D67789"/>
    <w:rsid w:val="00D67F63"/>
    <w:rsid w:val="00D714B3"/>
    <w:rsid w:val="00D732EF"/>
    <w:rsid w:val="00D77BCD"/>
    <w:rsid w:val="00D83AA4"/>
    <w:rsid w:val="00D87A36"/>
    <w:rsid w:val="00DA3A73"/>
    <w:rsid w:val="00DA6760"/>
    <w:rsid w:val="00DB0CB0"/>
    <w:rsid w:val="00DB2122"/>
    <w:rsid w:val="00DB4B43"/>
    <w:rsid w:val="00DB757A"/>
    <w:rsid w:val="00DC1857"/>
    <w:rsid w:val="00DC2B7B"/>
    <w:rsid w:val="00DC540A"/>
    <w:rsid w:val="00DD1583"/>
    <w:rsid w:val="00DD1CB8"/>
    <w:rsid w:val="00DE0D72"/>
    <w:rsid w:val="00DE0DFF"/>
    <w:rsid w:val="00DF1BDC"/>
    <w:rsid w:val="00DF54EC"/>
    <w:rsid w:val="00DF7A7D"/>
    <w:rsid w:val="00E03450"/>
    <w:rsid w:val="00E05C26"/>
    <w:rsid w:val="00E10406"/>
    <w:rsid w:val="00E256EE"/>
    <w:rsid w:val="00E25FBE"/>
    <w:rsid w:val="00E270C7"/>
    <w:rsid w:val="00E27658"/>
    <w:rsid w:val="00E30D92"/>
    <w:rsid w:val="00E3257E"/>
    <w:rsid w:val="00E34E70"/>
    <w:rsid w:val="00E40235"/>
    <w:rsid w:val="00E42F5B"/>
    <w:rsid w:val="00E44918"/>
    <w:rsid w:val="00E53E1A"/>
    <w:rsid w:val="00E712AB"/>
    <w:rsid w:val="00E767FF"/>
    <w:rsid w:val="00E811B9"/>
    <w:rsid w:val="00E85FDB"/>
    <w:rsid w:val="00E8600D"/>
    <w:rsid w:val="00E87911"/>
    <w:rsid w:val="00E90070"/>
    <w:rsid w:val="00E907F3"/>
    <w:rsid w:val="00E94B5C"/>
    <w:rsid w:val="00E96758"/>
    <w:rsid w:val="00EA2366"/>
    <w:rsid w:val="00EA66B5"/>
    <w:rsid w:val="00EA6D5C"/>
    <w:rsid w:val="00EB27D0"/>
    <w:rsid w:val="00EC487A"/>
    <w:rsid w:val="00ED39EE"/>
    <w:rsid w:val="00ED5047"/>
    <w:rsid w:val="00ED53C9"/>
    <w:rsid w:val="00EF58D4"/>
    <w:rsid w:val="00EF7438"/>
    <w:rsid w:val="00F035A1"/>
    <w:rsid w:val="00F04A96"/>
    <w:rsid w:val="00F115D9"/>
    <w:rsid w:val="00F116DE"/>
    <w:rsid w:val="00F2293D"/>
    <w:rsid w:val="00F25076"/>
    <w:rsid w:val="00F260D1"/>
    <w:rsid w:val="00F27922"/>
    <w:rsid w:val="00F31365"/>
    <w:rsid w:val="00F351F1"/>
    <w:rsid w:val="00F409F2"/>
    <w:rsid w:val="00F40D5D"/>
    <w:rsid w:val="00F45744"/>
    <w:rsid w:val="00F50399"/>
    <w:rsid w:val="00F5338E"/>
    <w:rsid w:val="00F55A70"/>
    <w:rsid w:val="00F5695E"/>
    <w:rsid w:val="00F64B83"/>
    <w:rsid w:val="00F653BB"/>
    <w:rsid w:val="00F70CCA"/>
    <w:rsid w:val="00F726A5"/>
    <w:rsid w:val="00F8087A"/>
    <w:rsid w:val="00F83C4B"/>
    <w:rsid w:val="00F845A1"/>
    <w:rsid w:val="00F84BD3"/>
    <w:rsid w:val="00F86D52"/>
    <w:rsid w:val="00F91265"/>
    <w:rsid w:val="00F94CAD"/>
    <w:rsid w:val="00F956D3"/>
    <w:rsid w:val="00FA1531"/>
    <w:rsid w:val="00FA1681"/>
    <w:rsid w:val="00FA29EB"/>
    <w:rsid w:val="00FB3205"/>
    <w:rsid w:val="00FB3D9B"/>
    <w:rsid w:val="00FB6844"/>
    <w:rsid w:val="00FC0465"/>
    <w:rsid w:val="00FC1D7D"/>
    <w:rsid w:val="00FC54D2"/>
    <w:rsid w:val="00FD7551"/>
    <w:rsid w:val="00FE3C90"/>
    <w:rsid w:val="00FF2029"/>
    <w:rsid w:val="00FF2663"/>
    <w:rsid w:val="00FF4AA3"/>
    <w:rsid w:val="00FF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0DFF"/>
    <w:rPr>
      <w:rFonts w:ascii="Times New Roman" w:hAnsi="Times New Roman" w:cs="Times New Roman"/>
      <w:sz w:val="2"/>
      <w:szCs w:val="2"/>
      <w:lang w:val="es-ES" w:eastAsia="es-ES"/>
    </w:rPr>
  </w:style>
  <w:style w:type="paragraph" w:styleId="Prrafodelista">
    <w:name w:val="List Paragraph"/>
    <w:basedOn w:val="Normal"/>
    <w:uiPriority w:val="34"/>
    <w:qFormat/>
    <w:rsid w:val="004200D3"/>
    <w:pPr>
      <w:spacing w:after="200" w:line="276" w:lineRule="auto"/>
      <w:ind w:left="720"/>
      <w:contextualSpacing/>
    </w:pPr>
    <w:rPr>
      <w:rFonts w:ascii="Calibri" w:eastAsia="Calibri" w:hAnsi="Calibri"/>
      <w:sz w:val="22"/>
      <w:szCs w:val="22"/>
      <w:lang w:val="es-MX" w:eastAsia="en-US"/>
    </w:rPr>
  </w:style>
  <w:style w:type="character" w:customStyle="1" w:styleId="left">
    <w:name w:val="left"/>
    <w:basedOn w:val="Fuentedeprrafopredeter"/>
    <w:rsid w:val="00C75F61"/>
  </w:style>
  <w:style w:type="character" w:styleId="Refdecomentario">
    <w:name w:val="annotation reference"/>
    <w:basedOn w:val="Fuentedeprrafopredeter"/>
    <w:uiPriority w:val="99"/>
    <w:semiHidden/>
    <w:unhideWhenUsed/>
    <w:locked/>
    <w:rsid w:val="001A68F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0DFF"/>
    <w:rPr>
      <w:rFonts w:ascii="Times New Roman" w:hAnsi="Times New Roman" w:cs="Times New Roman"/>
      <w:sz w:val="2"/>
      <w:szCs w:val="2"/>
      <w:lang w:val="es-ES" w:eastAsia="es-ES"/>
    </w:rPr>
  </w:style>
  <w:style w:type="paragraph" w:styleId="Prrafodelista">
    <w:name w:val="List Paragraph"/>
    <w:basedOn w:val="Normal"/>
    <w:uiPriority w:val="34"/>
    <w:qFormat/>
    <w:rsid w:val="004200D3"/>
    <w:pPr>
      <w:spacing w:after="200" w:line="276" w:lineRule="auto"/>
      <w:ind w:left="720"/>
      <w:contextualSpacing/>
    </w:pPr>
    <w:rPr>
      <w:rFonts w:ascii="Calibri" w:eastAsia="Calibri" w:hAnsi="Calibri"/>
      <w:sz w:val="22"/>
      <w:szCs w:val="22"/>
      <w:lang w:val="es-MX" w:eastAsia="en-US"/>
    </w:rPr>
  </w:style>
  <w:style w:type="character" w:customStyle="1" w:styleId="left">
    <w:name w:val="left"/>
    <w:basedOn w:val="Fuentedeprrafopredeter"/>
    <w:rsid w:val="00C75F61"/>
  </w:style>
  <w:style w:type="character" w:styleId="Refdecomentario">
    <w:name w:val="annotation reference"/>
    <w:basedOn w:val="Fuentedeprrafopredeter"/>
    <w:uiPriority w:val="99"/>
    <w:semiHidden/>
    <w:unhideWhenUsed/>
    <w:locked/>
    <w:rsid w:val="001A68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2020-12-16T06:00:00+00:00</Fecha>
    <Ejercicio xmlns="8a1bad36-d8b0-4cfa-9462-7c748c5ba06c">2020: Seguros (CUSF)</Ejercicio>
    <_dlc_DocId xmlns="fbb82a6a-a961-4754-99c6-5e8b59674839">ZUWP26PT267V-208-459</_dlc_DocId>
    <_dlc_DocIdUrl xmlns="fbb82a6a-a961-4754-99c6-5e8b59674839">
      <Url>https://www.cnsf.gob.mx/Sistemas/_layouts/15/DocIdRedir.aspx?ID=ZUWP26PT267V-208-459</Url>
      <Description>ZUWP26PT267V-208-459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31D24-9842-4DC8-AD0D-29FE7ECF05A6}"/>
</file>

<file path=customXml/itemProps2.xml><?xml version="1.0" encoding="utf-8"?>
<ds:datastoreItem xmlns:ds="http://schemas.openxmlformats.org/officeDocument/2006/customXml" ds:itemID="{E5A87C7E-BA6D-4557-8108-E335214107DA}"/>
</file>

<file path=customXml/itemProps3.xml><?xml version="1.0" encoding="utf-8"?>
<ds:datastoreItem xmlns:ds="http://schemas.openxmlformats.org/officeDocument/2006/customXml" ds:itemID="{6A622631-744F-41F6-B0EC-D2CD97C33C98}"/>
</file>

<file path=customXml/itemProps4.xml><?xml version="1.0" encoding="utf-8"?>
<ds:datastoreItem xmlns:ds="http://schemas.openxmlformats.org/officeDocument/2006/customXml" ds:itemID="{82DE8355-258F-40DB-8161-7DCECC828A1B}"/>
</file>

<file path=docProps/app.xml><?xml version="1.0" encoding="utf-8"?>
<Properties xmlns="http://schemas.openxmlformats.org/officeDocument/2006/extended-properties" xmlns:vt="http://schemas.openxmlformats.org/officeDocument/2006/docPropsVTypes">
  <Template>Normal</Template>
  <TotalTime>7</TotalTime>
  <Pages>13</Pages>
  <Words>5959</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Manual del Sistema Estadístico de los Seguros de Vida Individual (Versión 01)</vt:lpstr>
    </vt:vector>
  </TitlesOfParts>
  <Company>GP</Company>
  <LinksUpToDate>false</LinksUpToDate>
  <CharactersWithSpaces>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Liz</cp:lastModifiedBy>
  <cp:revision>6</cp:revision>
  <cp:lastPrinted>2010-11-05T18:57:00Z</cp:lastPrinted>
  <dcterms:created xsi:type="dcterms:W3CDTF">2019-11-12T19:39:00Z</dcterms:created>
  <dcterms:modified xsi:type="dcterms:W3CDTF">2021-01-12T05:48:00Z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17276907-4044-49a9-8093-a7d317a00484</vt:lpwstr>
  </property>
</Properties>
</file>